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2EFD9" w:themeColor="accent6" w:themeTint="33"/>
  <w:body>
    <w:p w:rsidR="00810635" w:rsidRDefault="00866602" w:rsidP="00810635">
      <w:pPr>
        <w:widowControl/>
        <w:ind w:firstLineChars="600" w:firstLine="1687"/>
        <w:jc w:val="left"/>
        <w:rPr>
          <w:rFonts w:ascii="宋体" w:eastAsia="宋体" w:hAnsi="宋体" w:cs="宋体"/>
          <w:b/>
          <w:color w:val="000000" w:themeColor="text1"/>
          <w:kern w:val="0"/>
          <w:sz w:val="28"/>
          <w:szCs w:val="28"/>
        </w:rPr>
      </w:pPr>
      <w:r w:rsidRPr="00BC3D7C">
        <w:rPr>
          <w:rFonts w:ascii="宋体" w:eastAsia="宋体" w:hAnsi="宋体" w:cs="宋体"/>
          <w:b/>
          <w:color w:val="000000" w:themeColor="text1"/>
          <w:kern w:val="0"/>
          <w:sz w:val="28"/>
          <w:szCs w:val="28"/>
        </w:rPr>
        <w:t>首届贵州</w:t>
      </w:r>
      <w:r w:rsidR="00810635" w:rsidRPr="00BC3D7C">
        <w:rPr>
          <w:rFonts w:ascii="宋体" w:eastAsia="宋体" w:hAnsi="宋体" w:cs="宋体"/>
          <w:b/>
          <w:color w:val="000000" w:themeColor="text1"/>
          <w:kern w:val="0"/>
          <w:sz w:val="28"/>
          <w:szCs w:val="28"/>
        </w:rPr>
        <w:t>春茶网络茶王评选</w:t>
      </w:r>
      <w:r w:rsidR="007C135D" w:rsidRPr="00BC3D7C">
        <w:rPr>
          <w:rFonts w:ascii="宋体" w:eastAsia="宋体" w:hAnsi="宋体" w:cs="宋体" w:hint="eastAsia"/>
          <w:b/>
          <w:color w:val="000000" w:themeColor="text1"/>
          <w:kern w:val="0"/>
          <w:sz w:val="28"/>
          <w:szCs w:val="28"/>
        </w:rPr>
        <w:t>大赛</w:t>
      </w:r>
    </w:p>
    <w:p w:rsidR="00BC3D7C" w:rsidRPr="00BC3D7C" w:rsidRDefault="00BC3D7C" w:rsidP="00810635">
      <w:pPr>
        <w:widowControl/>
        <w:ind w:firstLineChars="600" w:firstLine="1687"/>
        <w:jc w:val="left"/>
        <w:rPr>
          <w:rFonts w:ascii="宋体" w:eastAsia="宋体" w:hAnsi="宋体" w:cs="宋体"/>
          <w:b/>
          <w:color w:val="000000" w:themeColor="text1"/>
          <w:kern w:val="0"/>
          <w:sz w:val="28"/>
          <w:szCs w:val="28"/>
        </w:rPr>
      </w:pPr>
    </w:p>
    <w:p w:rsidR="007C135D" w:rsidRDefault="007C135D" w:rsidP="007C135D">
      <w:pPr>
        <w:spacing w:line="360" w:lineRule="auto"/>
        <w:ind w:firstLineChars="200" w:firstLine="560"/>
        <w:rPr>
          <w:rFonts w:ascii="仿宋" w:eastAsia="仿宋" w:hAnsi="仿宋"/>
          <w:sz w:val="28"/>
          <w:szCs w:val="28"/>
        </w:rPr>
      </w:pPr>
      <w:r w:rsidRPr="008404A6">
        <w:rPr>
          <w:rFonts w:ascii="仿宋" w:eastAsia="仿宋" w:hAnsi="仿宋" w:hint="eastAsia"/>
          <w:sz w:val="28"/>
          <w:szCs w:val="28"/>
        </w:rPr>
        <w:t>为促进贵州春茶网络品牌打造以及落实“黔货出山电商先行”，多彩贵州网责任有限公司主办首届贵州春茶网络茶</w:t>
      </w:r>
      <w:r>
        <w:rPr>
          <w:rFonts w:ascii="仿宋" w:eastAsia="仿宋" w:hAnsi="仿宋" w:hint="eastAsia"/>
          <w:sz w:val="28"/>
          <w:szCs w:val="28"/>
        </w:rPr>
        <w:t>王评选大赛，助推贵州春茶销售。</w:t>
      </w:r>
    </w:p>
    <w:p w:rsidR="007C135D" w:rsidRPr="008404A6" w:rsidRDefault="007C135D" w:rsidP="007C135D">
      <w:pPr>
        <w:spacing w:line="360" w:lineRule="auto"/>
        <w:ind w:firstLineChars="200" w:firstLine="560"/>
        <w:rPr>
          <w:rFonts w:ascii="仿宋" w:eastAsia="仿宋" w:hAnsi="仿宋"/>
          <w:sz w:val="28"/>
          <w:szCs w:val="28"/>
        </w:rPr>
      </w:pPr>
      <w:r w:rsidRPr="008404A6">
        <w:rPr>
          <w:rFonts w:ascii="仿宋" w:eastAsia="仿宋" w:hAnsi="仿宋" w:hint="eastAsia"/>
          <w:sz w:val="28"/>
          <w:szCs w:val="28"/>
        </w:rPr>
        <w:t>活动将在3</w:t>
      </w:r>
      <w:r w:rsidR="00ED0541">
        <w:rPr>
          <w:rFonts w:ascii="仿宋" w:eastAsia="仿宋" w:hAnsi="仿宋" w:hint="eastAsia"/>
          <w:sz w:val="28"/>
          <w:szCs w:val="28"/>
        </w:rPr>
        <w:t>月中</w:t>
      </w:r>
      <w:r>
        <w:rPr>
          <w:rFonts w:ascii="仿宋" w:eastAsia="仿宋" w:hAnsi="仿宋" w:hint="eastAsia"/>
          <w:sz w:val="28"/>
          <w:szCs w:val="28"/>
        </w:rPr>
        <w:t>旬</w:t>
      </w:r>
      <w:r w:rsidRPr="008404A6">
        <w:rPr>
          <w:rFonts w:ascii="仿宋" w:eastAsia="仿宋" w:hAnsi="仿宋" w:hint="eastAsia"/>
          <w:sz w:val="28"/>
          <w:szCs w:val="28"/>
        </w:rPr>
        <w:t>天猫·贵州原产地商品官方旗舰店成立仪式上启动，</w:t>
      </w:r>
      <w:r>
        <w:rPr>
          <w:rFonts w:ascii="仿宋" w:eastAsia="仿宋" w:hAnsi="仿宋" w:hint="eastAsia"/>
          <w:sz w:val="28"/>
          <w:szCs w:val="28"/>
        </w:rPr>
        <w:t>届时省领导、省农委和省商务厅领导出席。</w:t>
      </w:r>
      <w:r w:rsidRPr="008404A6">
        <w:rPr>
          <w:rFonts w:ascii="仿宋" w:eastAsia="仿宋" w:hAnsi="仿宋" w:hint="eastAsia"/>
          <w:sz w:val="28"/>
          <w:szCs w:val="28"/>
        </w:rPr>
        <w:t>6</w:t>
      </w:r>
      <w:r w:rsidR="00BC3D7C">
        <w:rPr>
          <w:rFonts w:ascii="仿宋" w:eastAsia="仿宋" w:hAnsi="仿宋" w:hint="eastAsia"/>
          <w:sz w:val="28"/>
          <w:szCs w:val="28"/>
        </w:rPr>
        <w:t>月</w:t>
      </w:r>
      <w:r w:rsidRPr="008404A6">
        <w:rPr>
          <w:rFonts w:ascii="仿宋" w:eastAsia="仿宋" w:hAnsi="仿宋" w:hint="eastAsia"/>
          <w:sz w:val="28"/>
          <w:szCs w:val="28"/>
        </w:rPr>
        <w:t>春茶销售后结束</w:t>
      </w:r>
      <w:r w:rsidR="00BC3D7C">
        <w:rPr>
          <w:rFonts w:ascii="仿宋" w:eastAsia="仿宋" w:hAnsi="仿宋" w:hint="eastAsia"/>
          <w:sz w:val="28"/>
          <w:szCs w:val="28"/>
        </w:rPr>
        <w:t>后</w:t>
      </w:r>
      <w:r>
        <w:rPr>
          <w:rFonts w:ascii="仿宋" w:eastAsia="仿宋" w:hAnsi="仿宋" w:hint="eastAsia"/>
          <w:sz w:val="28"/>
          <w:szCs w:val="28"/>
        </w:rPr>
        <w:t>将举办颁奖典礼</w:t>
      </w:r>
      <w:r w:rsidRPr="008404A6">
        <w:rPr>
          <w:rFonts w:ascii="仿宋" w:eastAsia="仿宋" w:hAnsi="仿宋" w:hint="eastAsia"/>
          <w:sz w:val="28"/>
          <w:szCs w:val="28"/>
        </w:rPr>
        <w:t>。</w:t>
      </w:r>
    </w:p>
    <w:p w:rsidR="007C135D" w:rsidRDefault="007C135D" w:rsidP="007C135D">
      <w:pPr>
        <w:spacing w:line="360" w:lineRule="auto"/>
        <w:ind w:firstLineChars="200" w:firstLine="560"/>
        <w:rPr>
          <w:rFonts w:ascii="仿宋" w:eastAsia="仿宋" w:hAnsi="仿宋"/>
          <w:sz w:val="28"/>
          <w:szCs w:val="28"/>
        </w:rPr>
      </w:pPr>
      <w:r w:rsidRPr="008404A6">
        <w:rPr>
          <w:rFonts w:ascii="仿宋" w:eastAsia="仿宋" w:hAnsi="仿宋" w:hint="eastAsia"/>
          <w:sz w:val="28"/>
          <w:szCs w:val="28"/>
        </w:rPr>
        <w:t>参选茶企需入驻电商参与预售等销售活动以及晒出自家茶园风光参与评选。贵州电子商务云平台免费提供网络销售渠道：那家网、天猫·贵州原产地商品官方旗舰店、京东贵州扶贫馆，同时，贵州电商云服务平台将为茶企在转型过程中提供定制化电商服务，推动省内各地区电商茶企孵化。</w:t>
      </w:r>
      <w:r w:rsidR="00C4063F">
        <w:rPr>
          <w:rFonts w:ascii="仿宋" w:eastAsia="仿宋" w:hAnsi="仿宋" w:hint="eastAsia"/>
          <w:sz w:val="28"/>
          <w:szCs w:val="28"/>
        </w:rPr>
        <w:t>多彩贵州网启动网络宣传平台组织媒体进行报道。</w:t>
      </w:r>
    </w:p>
    <w:p w:rsidR="00E852B8" w:rsidRPr="009528F2" w:rsidRDefault="007C135D" w:rsidP="009528F2">
      <w:pPr>
        <w:spacing w:line="360" w:lineRule="auto"/>
        <w:ind w:left="560"/>
        <w:rPr>
          <w:rFonts w:ascii="黑体" w:eastAsia="黑体" w:hAnsi="黑体"/>
          <w:sz w:val="28"/>
          <w:szCs w:val="28"/>
        </w:rPr>
      </w:pPr>
      <w:r>
        <w:rPr>
          <w:rFonts w:ascii="黑体" w:eastAsia="黑体" w:hAnsi="黑体" w:hint="eastAsia"/>
          <w:sz w:val="28"/>
          <w:szCs w:val="28"/>
        </w:rPr>
        <w:t>一</w:t>
      </w:r>
      <w:r w:rsidR="00EE3779" w:rsidRPr="009528F2">
        <w:rPr>
          <w:rFonts w:ascii="黑体" w:eastAsia="黑体" w:hAnsi="黑体" w:hint="eastAsia"/>
          <w:sz w:val="28"/>
          <w:szCs w:val="28"/>
        </w:rPr>
        <w:t>、活动特点</w:t>
      </w:r>
    </w:p>
    <w:p w:rsidR="00527C67" w:rsidRDefault="009528F2" w:rsidP="00527C67">
      <w:pPr>
        <w:spacing w:line="360" w:lineRule="auto"/>
        <w:ind w:firstLineChars="400" w:firstLine="1124"/>
        <w:rPr>
          <w:rFonts w:ascii="仿宋" w:eastAsia="仿宋" w:hAnsi="仿宋"/>
          <w:sz w:val="28"/>
          <w:szCs w:val="28"/>
        </w:rPr>
      </w:pPr>
      <w:r w:rsidRPr="00527C67">
        <w:rPr>
          <w:rFonts w:ascii="仿宋" w:eastAsia="仿宋" w:hAnsi="仿宋" w:hint="eastAsia"/>
          <w:b/>
          <w:sz w:val="28"/>
          <w:szCs w:val="28"/>
        </w:rPr>
        <w:t>1、综合能力的比拼</w:t>
      </w:r>
      <w:r w:rsidR="00527C67" w:rsidRPr="00527C67">
        <w:rPr>
          <w:rFonts w:ascii="仿宋" w:eastAsia="仿宋" w:hAnsi="仿宋" w:hint="eastAsia"/>
          <w:b/>
          <w:sz w:val="28"/>
          <w:szCs w:val="28"/>
        </w:rPr>
        <w:t>。</w:t>
      </w:r>
      <w:r w:rsidR="00527C67">
        <w:rPr>
          <w:rFonts w:ascii="仿宋" w:eastAsia="仿宋" w:hAnsi="仿宋" w:hint="eastAsia"/>
          <w:sz w:val="28"/>
          <w:szCs w:val="28"/>
        </w:rPr>
        <w:t>不再采用专家评审茶品质的传统方式，而是从茶产品包装设计、自家茶园风光、宣传茶的推广影响力三方面进行网络票选和专家评选。这种方式可以让更多人了解到原产地的风土风貌，企业也能在交流学习中增强营销能力。</w:t>
      </w:r>
    </w:p>
    <w:p w:rsidR="00EE3779" w:rsidRDefault="00527C67" w:rsidP="00527C67">
      <w:pPr>
        <w:spacing w:line="360" w:lineRule="auto"/>
        <w:ind w:firstLineChars="400" w:firstLine="1124"/>
        <w:rPr>
          <w:rFonts w:ascii="仿宋" w:eastAsia="仿宋" w:hAnsi="仿宋"/>
          <w:b/>
          <w:sz w:val="28"/>
          <w:szCs w:val="28"/>
        </w:rPr>
      </w:pPr>
      <w:r w:rsidRPr="00527C67">
        <w:rPr>
          <w:rFonts w:ascii="仿宋" w:eastAsia="仿宋" w:hAnsi="仿宋" w:hint="eastAsia"/>
          <w:b/>
          <w:sz w:val="28"/>
          <w:szCs w:val="28"/>
        </w:rPr>
        <w:t>2、</w:t>
      </w:r>
      <w:r>
        <w:rPr>
          <w:rFonts w:ascii="仿宋" w:eastAsia="仿宋" w:hAnsi="仿宋" w:hint="eastAsia"/>
          <w:b/>
          <w:sz w:val="28"/>
          <w:szCs w:val="28"/>
        </w:rPr>
        <w:t>首次进行宣传推广和电商销售相结合，助推茶企销售。</w:t>
      </w:r>
    </w:p>
    <w:p w:rsidR="00527C67" w:rsidRDefault="00527C67" w:rsidP="00527C67">
      <w:pPr>
        <w:spacing w:line="360" w:lineRule="auto"/>
        <w:ind w:firstLineChars="400" w:firstLine="1124"/>
        <w:rPr>
          <w:rFonts w:ascii="仿宋" w:eastAsia="仿宋" w:hAnsi="仿宋"/>
          <w:b/>
          <w:sz w:val="28"/>
          <w:szCs w:val="28"/>
        </w:rPr>
      </w:pPr>
      <w:r>
        <w:rPr>
          <w:rFonts w:ascii="仿宋" w:eastAsia="仿宋" w:hAnsi="仿宋" w:hint="eastAsia"/>
          <w:b/>
          <w:sz w:val="28"/>
          <w:szCs w:val="28"/>
        </w:rPr>
        <w:t>3、电商销售较为精准提供出大数据供决策层和茶企参考。</w:t>
      </w:r>
      <w:r w:rsidR="00CC4CEE">
        <w:rPr>
          <w:rFonts w:ascii="仿宋" w:eastAsia="仿宋" w:hAnsi="仿宋" w:hint="eastAsia"/>
          <w:b/>
          <w:sz w:val="28"/>
          <w:szCs w:val="28"/>
        </w:rPr>
        <w:t>多彩贵州网茶频道实时更新茶企和区域销售榜单。</w:t>
      </w:r>
    </w:p>
    <w:p w:rsidR="000102E5" w:rsidRDefault="000102E5" w:rsidP="00527C67">
      <w:pPr>
        <w:spacing w:line="360" w:lineRule="auto"/>
        <w:ind w:firstLineChars="400" w:firstLine="1124"/>
        <w:rPr>
          <w:rFonts w:ascii="仿宋" w:eastAsia="仿宋" w:hAnsi="仿宋"/>
          <w:b/>
          <w:sz w:val="28"/>
          <w:szCs w:val="28"/>
        </w:rPr>
      </w:pPr>
      <w:r>
        <w:rPr>
          <w:rFonts w:ascii="仿宋" w:eastAsia="仿宋" w:hAnsi="仿宋" w:hint="eastAsia"/>
          <w:b/>
          <w:sz w:val="28"/>
          <w:szCs w:val="28"/>
        </w:rPr>
        <w:lastRenderedPageBreak/>
        <w:t>4、网络评选激励茶企推广</w:t>
      </w:r>
      <w:r w:rsidR="00643A5F">
        <w:rPr>
          <w:rFonts w:ascii="仿宋" w:eastAsia="仿宋" w:hAnsi="仿宋" w:hint="eastAsia"/>
          <w:b/>
          <w:sz w:val="28"/>
          <w:szCs w:val="28"/>
        </w:rPr>
        <w:t>和改进</w:t>
      </w:r>
      <w:r>
        <w:rPr>
          <w:rFonts w:ascii="仿宋" w:eastAsia="仿宋" w:hAnsi="仿宋" w:hint="eastAsia"/>
          <w:b/>
          <w:sz w:val="28"/>
          <w:szCs w:val="28"/>
        </w:rPr>
        <w:t>自己产品。</w:t>
      </w:r>
    </w:p>
    <w:p w:rsidR="007C135D" w:rsidRDefault="007C135D" w:rsidP="007C135D">
      <w:pPr>
        <w:spacing w:line="360" w:lineRule="auto"/>
        <w:jc w:val="left"/>
        <w:rPr>
          <w:rFonts w:ascii="仿宋" w:eastAsia="仿宋" w:hAnsi="仿宋"/>
          <w:b/>
          <w:sz w:val="28"/>
          <w:szCs w:val="28"/>
        </w:rPr>
      </w:pPr>
      <w:bookmarkStart w:id="0" w:name="_GoBack"/>
      <w:bookmarkEnd w:id="0"/>
      <w:r>
        <w:rPr>
          <w:rFonts w:ascii="仿宋" w:eastAsia="仿宋" w:hAnsi="仿宋" w:hint="eastAsia"/>
          <w:b/>
          <w:sz w:val="28"/>
          <w:szCs w:val="28"/>
        </w:rPr>
        <w:t>二、活动内容</w:t>
      </w:r>
    </w:p>
    <w:p w:rsidR="007C135D" w:rsidRPr="002C3D3B" w:rsidRDefault="007C135D" w:rsidP="007C135D">
      <w:pPr>
        <w:spacing w:line="360" w:lineRule="auto"/>
        <w:jc w:val="left"/>
        <w:rPr>
          <w:rFonts w:ascii="仿宋" w:eastAsia="仿宋" w:hAnsi="仿宋"/>
          <w:b/>
          <w:sz w:val="28"/>
          <w:szCs w:val="28"/>
        </w:rPr>
      </w:pPr>
      <w:r>
        <w:rPr>
          <w:rFonts w:ascii="仿宋" w:eastAsia="仿宋" w:hAnsi="仿宋" w:hint="eastAsia"/>
          <w:b/>
          <w:sz w:val="28"/>
          <w:szCs w:val="28"/>
        </w:rPr>
        <w:t>1.</w:t>
      </w:r>
      <w:r w:rsidRPr="002C3D3B">
        <w:rPr>
          <w:rFonts w:ascii="仿宋" w:eastAsia="仿宋" w:hAnsi="仿宋" w:hint="eastAsia"/>
          <w:b/>
          <w:sz w:val="28"/>
          <w:szCs w:val="28"/>
        </w:rPr>
        <w:t>评选方式：</w:t>
      </w:r>
    </w:p>
    <w:p w:rsidR="007C135D" w:rsidRDefault="007C135D" w:rsidP="007C135D">
      <w:pPr>
        <w:spacing w:line="360" w:lineRule="auto"/>
        <w:rPr>
          <w:rFonts w:ascii="仿宋" w:eastAsia="仿宋" w:hAnsi="仿宋"/>
          <w:sz w:val="28"/>
          <w:szCs w:val="28"/>
        </w:rPr>
      </w:pPr>
      <w:r>
        <w:rPr>
          <w:rFonts w:ascii="仿宋" w:eastAsia="仿宋" w:hAnsi="仿宋"/>
          <w:b/>
          <w:sz w:val="28"/>
          <w:szCs w:val="28"/>
        </w:rPr>
        <w:t>1</w:t>
      </w:r>
      <w:r w:rsidRPr="00100BEF">
        <w:rPr>
          <w:rFonts w:ascii="仿宋" w:eastAsia="仿宋" w:hAnsi="仿宋" w:hint="eastAsia"/>
          <w:b/>
          <w:sz w:val="28"/>
          <w:szCs w:val="28"/>
        </w:rPr>
        <w:t>）网销评比</w:t>
      </w:r>
      <w:r>
        <w:rPr>
          <w:rFonts w:ascii="仿宋" w:eastAsia="仿宋" w:hAnsi="仿宋" w:hint="eastAsia"/>
          <w:sz w:val="28"/>
          <w:szCs w:val="28"/>
        </w:rPr>
        <w:t>（得分占比30%），统计入驻企业在那家网商城、</w:t>
      </w:r>
      <w:r w:rsidRPr="00F25C91">
        <w:rPr>
          <w:rFonts w:ascii="仿宋" w:eastAsia="仿宋" w:hAnsi="仿宋" w:hint="eastAsia"/>
          <w:sz w:val="28"/>
          <w:szCs w:val="28"/>
        </w:rPr>
        <w:t>天猫·贵州原产地商品官方旗舰店、</w:t>
      </w:r>
      <w:r>
        <w:rPr>
          <w:rFonts w:ascii="仿宋" w:eastAsia="仿宋" w:hAnsi="仿宋" w:hint="eastAsia"/>
          <w:sz w:val="28"/>
          <w:szCs w:val="28"/>
        </w:rPr>
        <w:t>京东贵州扶贫馆等第三方网络销售渠道的销量并进行排名计分。</w:t>
      </w:r>
      <w:r w:rsidRPr="00100BEF">
        <w:rPr>
          <w:rFonts w:ascii="仿宋" w:eastAsia="仿宋" w:hAnsi="仿宋" w:hint="eastAsia"/>
          <w:b/>
          <w:sz w:val="28"/>
          <w:szCs w:val="28"/>
        </w:rPr>
        <w:t>该项指标得分最高的企业评选为网络销售茶王</w:t>
      </w:r>
      <w:r>
        <w:rPr>
          <w:rFonts w:ascii="仿宋" w:eastAsia="仿宋" w:hAnsi="仿宋" w:hint="eastAsia"/>
          <w:sz w:val="28"/>
          <w:szCs w:val="28"/>
        </w:rPr>
        <w:t>。</w:t>
      </w:r>
    </w:p>
    <w:p w:rsidR="007C135D" w:rsidRDefault="007C135D" w:rsidP="007C135D">
      <w:pPr>
        <w:spacing w:line="360" w:lineRule="auto"/>
        <w:rPr>
          <w:rFonts w:ascii="仿宋" w:eastAsia="仿宋" w:hAnsi="仿宋"/>
          <w:sz w:val="28"/>
          <w:szCs w:val="28"/>
        </w:rPr>
      </w:pPr>
      <w:r>
        <w:rPr>
          <w:rFonts w:ascii="仿宋" w:eastAsia="仿宋" w:hAnsi="仿宋"/>
          <w:b/>
          <w:sz w:val="28"/>
          <w:szCs w:val="28"/>
        </w:rPr>
        <w:t>2</w:t>
      </w:r>
      <w:r w:rsidRPr="00100BEF">
        <w:rPr>
          <w:rFonts w:ascii="仿宋" w:eastAsia="仿宋" w:hAnsi="仿宋" w:hint="eastAsia"/>
          <w:b/>
          <w:sz w:val="28"/>
          <w:szCs w:val="28"/>
        </w:rPr>
        <w:t>）网友评选</w:t>
      </w:r>
      <w:r w:rsidRPr="002C3D3B">
        <w:rPr>
          <w:rFonts w:ascii="仿宋" w:eastAsia="仿宋" w:hAnsi="仿宋" w:hint="eastAsia"/>
          <w:sz w:val="28"/>
          <w:szCs w:val="28"/>
        </w:rPr>
        <w:t>（得分占比</w:t>
      </w:r>
      <w:r>
        <w:rPr>
          <w:rFonts w:ascii="仿宋" w:eastAsia="仿宋" w:hAnsi="仿宋"/>
          <w:sz w:val="28"/>
          <w:szCs w:val="28"/>
        </w:rPr>
        <w:t>4</w:t>
      </w:r>
      <w:r w:rsidRPr="002C3D3B">
        <w:rPr>
          <w:rFonts w:ascii="仿宋" w:eastAsia="仿宋" w:hAnsi="仿宋" w:hint="eastAsia"/>
          <w:sz w:val="28"/>
          <w:szCs w:val="28"/>
        </w:rPr>
        <w:t>0%），</w:t>
      </w:r>
    </w:p>
    <w:tbl>
      <w:tblPr>
        <w:tblStyle w:val="a4"/>
        <w:tblW w:w="0" w:type="auto"/>
        <w:tblInd w:w="-5" w:type="dxa"/>
        <w:tblLook w:val="04A0"/>
      </w:tblPr>
      <w:tblGrid>
        <w:gridCol w:w="1985"/>
        <w:gridCol w:w="1417"/>
        <w:gridCol w:w="1843"/>
        <w:gridCol w:w="3056"/>
      </w:tblGrid>
      <w:tr w:rsidR="007C135D" w:rsidRPr="002C3D3B" w:rsidTr="001A7479">
        <w:trPr>
          <w:trHeight w:val="529"/>
        </w:trPr>
        <w:tc>
          <w:tcPr>
            <w:tcW w:w="1985" w:type="dxa"/>
            <w:vAlign w:val="center"/>
          </w:tcPr>
          <w:p w:rsidR="007C135D" w:rsidRPr="002C3D3B" w:rsidRDefault="007C135D" w:rsidP="001A7479">
            <w:pPr>
              <w:pStyle w:val="a3"/>
              <w:spacing w:line="360" w:lineRule="auto"/>
              <w:ind w:firstLineChars="0" w:firstLine="0"/>
              <w:jc w:val="center"/>
              <w:rPr>
                <w:rFonts w:ascii="仿宋" w:eastAsia="仿宋" w:hAnsi="仿宋"/>
                <w:b/>
                <w:sz w:val="24"/>
                <w:szCs w:val="24"/>
              </w:rPr>
            </w:pPr>
            <w:r w:rsidRPr="002C3D3B">
              <w:rPr>
                <w:rFonts w:ascii="仿宋" w:eastAsia="仿宋" w:hAnsi="仿宋" w:hint="eastAsia"/>
                <w:b/>
                <w:sz w:val="24"/>
                <w:szCs w:val="24"/>
              </w:rPr>
              <w:t>评选指标</w:t>
            </w:r>
          </w:p>
        </w:tc>
        <w:tc>
          <w:tcPr>
            <w:tcW w:w="1417" w:type="dxa"/>
            <w:vAlign w:val="center"/>
          </w:tcPr>
          <w:p w:rsidR="007C135D" w:rsidRPr="002C3D3B" w:rsidRDefault="007C135D" w:rsidP="001A7479">
            <w:pPr>
              <w:pStyle w:val="a3"/>
              <w:spacing w:line="360" w:lineRule="auto"/>
              <w:ind w:firstLineChars="0" w:firstLine="0"/>
              <w:jc w:val="center"/>
              <w:rPr>
                <w:rFonts w:ascii="仿宋" w:eastAsia="仿宋" w:hAnsi="仿宋"/>
                <w:b/>
                <w:sz w:val="24"/>
                <w:szCs w:val="24"/>
              </w:rPr>
            </w:pPr>
            <w:r w:rsidRPr="002C3D3B">
              <w:rPr>
                <w:rFonts w:ascii="仿宋" w:eastAsia="仿宋" w:hAnsi="仿宋" w:hint="eastAsia"/>
                <w:b/>
                <w:sz w:val="24"/>
                <w:szCs w:val="24"/>
              </w:rPr>
              <w:t>权重占比</w:t>
            </w:r>
          </w:p>
        </w:tc>
        <w:tc>
          <w:tcPr>
            <w:tcW w:w="1843" w:type="dxa"/>
            <w:vAlign w:val="center"/>
          </w:tcPr>
          <w:p w:rsidR="007C135D" w:rsidRPr="002C3D3B" w:rsidRDefault="007C135D" w:rsidP="001A7479">
            <w:pPr>
              <w:pStyle w:val="a3"/>
              <w:spacing w:line="360" w:lineRule="auto"/>
              <w:ind w:firstLineChars="0" w:firstLine="0"/>
              <w:jc w:val="center"/>
              <w:rPr>
                <w:rFonts w:ascii="仿宋" w:eastAsia="仿宋" w:hAnsi="仿宋"/>
                <w:b/>
                <w:sz w:val="24"/>
                <w:szCs w:val="24"/>
              </w:rPr>
            </w:pPr>
            <w:r>
              <w:rPr>
                <w:rFonts w:ascii="仿宋" w:eastAsia="仿宋" w:hAnsi="仿宋" w:hint="eastAsia"/>
                <w:b/>
                <w:sz w:val="24"/>
                <w:szCs w:val="24"/>
              </w:rPr>
              <w:t>评选方式</w:t>
            </w:r>
          </w:p>
        </w:tc>
        <w:tc>
          <w:tcPr>
            <w:tcW w:w="3056" w:type="dxa"/>
            <w:vAlign w:val="center"/>
          </w:tcPr>
          <w:p w:rsidR="007C135D" w:rsidRPr="002C3D3B" w:rsidRDefault="007C135D" w:rsidP="001A7479">
            <w:pPr>
              <w:pStyle w:val="a3"/>
              <w:spacing w:line="360" w:lineRule="auto"/>
              <w:ind w:firstLineChars="0" w:firstLine="0"/>
              <w:jc w:val="center"/>
              <w:rPr>
                <w:rFonts w:ascii="仿宋" w:eastAsia="仿宋" w:hAnsi="仿宋"/>
                <w:b/>
                <w:sz w:val="24"/>
                <w:szCs w:val="24"/>
              </w:rPr>
            </w:pPr>
            <w:r>
              <w:rPr>
                <w:rFonts w:ascii="仿宋" w:eastAsia="仿宋" w:hAnsi="仿宋" w:hint="eastAsia"/>
                <w:b/>
                <w:sz w:val="24"/>
                <w:szCs w:val="24"/>
              </w:rPr>
              <w:t>备注</w:t>
            </w:r>
          </w:p>
        </w:tc>
      </w:tr>
      <w:tr w:rsidR="007C135D" w:rsidRPr="002C3D3B" w:rsidTr="001A7479">
        <w:trPr>
          <w:trHeight w:val="518"/>
        </w:trPr>
        <w:tc>
          <w:tcPr>
            <w:tcW w:w="1985" w:type="dxa"/>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茶叶包装设计</w:t>
            </w:r>
          </w:p>
        </w:tc>
        <w:tc>
          <w:tcPr>
            <w:tcW w:w="1417" w:type="dxa"/>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sz w:val="24"/>
                <w:szCs w:val="24"/>
              </w:rPr>
              <w:t>1</w:t>
            </w:r>
            <w:r w:rsidRPr="002C3D3B">
              <w:rPr>
                <w:rFonts w:ascii="仿宋" w:eastAsia="仿宋" w:hAnsi="仿宋" w:hint="eastAsia"/>
                <w:sz w:val="24"/>
                <w:szCs w:val="24"/>
              </w:rPr>
              <w:t>0%</w:t>
            </w:r>
          </w:p>
        </w:tc>
        <w:tc>
          <w:tcPr>
            <w:tcW w:w="1843" w:type="dxa"/>
            <w:vMerge w:val="restart"/>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网友网络投票</w:t>
            </w:r>
          </w:p>
        </w:tc>
        <w:tc>
          <w:tcPr>
            <w:tcW w:w="3056" w:type="dxa"/>
            <w:vMerge w:val="restart"/>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该项指标综合得分最高的企业评选为网络人气茶王</w:t>
            </w:r>
          </w:p>
        </w:tc>
      </w:tr>
      <w:tr w:rsidR="007C135D" w:rsidRPr="002C3D3B" w:rsidTr="001A7479">
        <w:trPr>
          <w:trHeight w:val="567"/>
        </w:trPr>
        <w:tc>
          <w:tcPr>
            <w:tcW w:w="1985" w:type="dxa"/>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茶企自拍的茶园风光</w:t>
            </w:r>
          </w:p>
        </w:tc>
        <w:tc>
          <w:tcPr>
            <w:tcW w:w="1417" w:type="dxa"/>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0</w:t>
            </w:r>
            <w:r w:rsidRPr="002C3D3B">
              <w:rPr>
                <w:rFonts w:ascii="仿宋" w:eastAsia="仿宋" w:hAnsi="仿宋" w:hint="eastAsia"/>
                <w:sz w:val="24"/>
                <w:szCs w:val="24"/>
              </w:rPr>
              <w:t>%</w:t>
            </w:r>
          </w:p>
        </w:tc>
        <w:tc>
          <w:tcPr>
            <w:tcW w:w="1843" w:type="dxa"/>
            <w:vMerge/>
            <w:vAlign w:val="center"/>
          </w:tcPr>
          <w:p w:rsidR="007C135D" w:rsidRPr="002C3D3B" w:rsidRDefault="007C135D" w:rsidP="001A7479">
            <w:pPr>
              <w:pStyle w:val="a3"/>
              <w:spacing w:line="360" w:lineRule="auto"/>
              <w:ind w:firstLineChars="0" w:firstLine="0"/>
              <w:jc w:val="left"/>
              <w:rPr>
                <w:rFonts w:ascii="仿宋" w:eastAsia="仿宋" w:hAnsi="仿宋"/>
                <w:sz w:val="24"/>
                <w:szCs w:val="24"/>
              </w:rPr>
            </w:pPr>
          </w:p>
        </w:tc>
        <w:tc>
          <w:tcPr>
            <w:tcW w:w="3056" w:type="dxa"/>
            <w:vMerge/>
            <w:vAlign w:val="center"/>
          </w:tcPr>
          <w:p w:rsidR="007C135D" w:rsidRDefault="007C135D" w:rsidP="001A7479">
            <w:pPr>
              <w:pStyle w:val="a3"/>
              <w:spacing w:line="360" w:lineRule="auto"/>
              <w:ind w:firstLineChars="0" w:firstLine="0"/>
              <w:jc w:val="center"/>
              <w:rPr>
                <w:rFonts w:ascii="仿宋" w:eastAsia="仿宋" w:hAnsi="仿宋"/>
                <w:sz w:val="24"/>
                <w:szCs w:val="24"/>
              </w:rPr>
            </w:pPr>
          </w:p>
        </w:tc>
      </w:tr>
      <w:tr w:rsidR="007C135D" w:rsidRPr="002C3D3B" w:rsidTr="001A7479">
        <w:trPr>
          <w:trHeight w:val="567"/>
        </w:trPr>
        <w:tc>
          <w:tcPr>
            <w:tcW w:w="1985" w:type="dxa"/>
            <w:vAlign w:val="center"/>
          </w:tcPr>
          <w:p w:rsidR="007C135D"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销售策划创意（企业填下销售理念）</w:t>
            </w:r>
          </w:p>
        </w:tc>
        <w:tc>
          <w:tcPr>
            <w:tcW w:w="1417" w:type="dxa"/>
            <w:vAlign w:val="center"/>
          </w:tcPr>
          <w:p w:rsidR="007C135D" w:rsidRPr="002C3D3B" w:rsidRDefault="007C135D" w:rsidP="001A7479">
            <w:pPr>
              <w:pStyle w:val="a3"/>
              <w:spacing w:line="360" w:lineRule="auto"/>
              <w:ind w:firstLineChars="0" w:firstLine="0"/>
              <w:jc w:val="center"/>
              <w:rPr>
                <w:rFonts w:ascii="仿宋" w:eastAsia="仿宋" w:hAnsi="仿宋"/>
                <w:sz w:val="24"/>
                <w:szCs w:val="24"/>
              </w:rPr>
            </w:pPr>
            <w:r>
              <w:rPr>
                <w:rFonts w:ascii="仿宋" w:eastAsia="仿宋" w:hAnsi="仿宋" w:hint="eastAsia"/>
                <w:sz w:val="24"/>
                <w:szCs w:val="24"/>
              </w:rPr>
              <w:t>20%</w:t>
            </w:r>
          </w:p>
        </w:tc>
        <w:tc>
          <w:tcPr>
            <w:tcW w:w="1843" w:type="dxa"/>
            <w:vMerge/>
            <w:vAlign w:val="center"/>
          </w:tcPr>
          <w:p w:rsidR="007C135D" w:rsidRPr="002C3D3B" w:rsidRDefault="007C135D" w:rsidP="001A7479">
            <w:pPr>
              <w:pStyle w:val="a3"/>
              <w:spacing w:line="360" w:lineRule="auto"/>
              <w:ind w:firstLineChars="0" w:firstLine="0"/>
              <w:jc w:val="left"/>
              <w:rPr>
                <w:rFonts w:ascii="仿宋" w:eastAsia="仿宋" w:hAnsi="仿宋"/>
                <w:sz w:val="24"/>
                <w:szCs w:val="24"/>
              </w:rPr>
            </w:pPr>
          </w:p>
        </w:tc>
        <w:tc>
          <w:tcPr>
            <w:tcW w:w="3056" w:type="dxa"/>
            <w:vMerge/>
            <w:vAlign w:val="center"/>
          </w:tcPr>
          <w:p w:rsidR="007C135D" w:rsidRDefault="007C135D" w:rsidP="001A7479">
            <w:pPr>
              <w:pStyle w:val="a3"/>
              <w:spacing w:line="360" w:lineRule="auto"/>
              <w:ind w:firstLineChars="0" w:firstLine="0"/>
              <w:jc w:val="center"/>
              <w:rPr>
                <w:rFonts w:ascii="仿宋" w:eastAsia="仿宋" w:hAnsi="仿宋"/>
                <w:sz w:val="24"/>
                <w:szCs w:val="24"/>
              </w:rPr>
            </w:pPr>
          </w:p>
        </w:tc>
      </w:tr>
    </w:tbl>
    <w:p w:rsidR="007C135D" w:rsidRPr="00100BEF" w:rsidRDefault="007C135D" w:rsidP="007C135D">
      <w:pPr>
        <w:spacing w:line="360" w:lineRule="auto"/>
        <w:rPr>
          <w:rFonts w:ascii="仿宋" w:eastAsia="仿宋" w:hAnsi="仿宋"/>
          <w:sz w:val="28"/>
          <w:szCs w:val="28"/>
        </w:rPr>
      </w:pPr>
      <w:r w:rsidRPr="002C3D3B">
        <w:rPr>
          <w:rFonts w:ascii="仿宋" w:eastAsia="仿宋" w:hAnsi="仿宋" w:hint="eastAsia"/>
          <w:sz w:val="28"/>
          <w:szCs w:val="28"/>
        </w:rPr>
        <w:t>由主办方发布参与</w:t>
      </w:r>
      <w:r>
        <w:rPr>
          <w:rFonts w:ascii="仿宋" w:eastAsia="仿宋" w:hAnsi="仿宋" w:hint="eastAsia"/>
          <w:sz w:val="28"/>
          <w:szCs w:val="28"/>
        </w:rPr>
        <w:t>企业</w:t>
      </w:r>
      <w:r w:rsidRPr="002C3D3B">
        <w:rPr>
          <w:rFonts w:ascii="仿宋" w:eastAsia="仿宋" w:hAnsi="仿宋" w:hint="eastAsia"/>
          <w:sz w:val="28"/>
          <w:szCs w:val="28"/>
        </w:rPr>
        <w:t>名单，邀请网友在线上进行投票评选，按各店铺支持率进行评分。</w:t>
      </w:r>
      <w:r w:rsidRPr="00100BEF">
        <w:rPr>
          <w:rFonts w:ascii="仿宋" w:eastAsia="仿宋" w:hAnsi="仿宋" w:hint="eastAsia"/>
          <w:b/>
          <w:sz w:val="28"/>
          <w:szCs w:val="28"/>
        </w:rPr>
        <w:t>该项指标得分最高的企业评选为网络</w:t>
      </w:r>
      <w:r>
        <w:rPr>
          <w:rFonts w:ascii="仿宋" w:eastAsia="仿宋" w:hAnsi="仿宋" w:hint="eastAsia"/>
          <w:b/>
          <w:sz w:val="28"/>
          <w:szCs w:val="28"/>
        </w:rPr>
        <w:t>人气</w:t>
      </w:r>
      <w:r w:rsidRPr="00100BEF">
        <w:rPr>
          <w:rFonts w:ascii="仿宋" w:eastAsia="仿宋" w:hAnsi="仿宋" w:hint="eastAsia"/>
          <w:b/>
          <w:sz w:val="28"/>
          <w:szCs w:val="28"/>
        </w:rPr>
        <w:t>茶王</w:t>
      </w:r>
      <w:r>
        <w:rPr>
          <w:rFonts w:ascii="仿宋" w:eastAsia="仿宋" w:hAnsi="仿宋" w:hint="eastAsia"/>
          <w:sz w:val="28"/>
          <w:szCs w:val="28"/>
        </w:rPr>
        <w:t>和2017贵州春天最美茶园。</w:t>
      </w:r>
    </w:p>
    <w:p w:rsidR="007C135D" w:rsidRPr="00F75F0D" w:rsidRDefault="007C135D" w:rsidP="007C135D">
      <w:pPr>
        <w:spacing w:line="360" w:lineRule="auto"/>
        <w:rPr>
          <w:rFonts w:ascii="仿宋" w:eastAsia="仿宋" w:hAnsi="仿宋"/>
          <w:b/>
          <w:color w:val="000000" w:themeColor="text1"/>
          <w:sz w:val="28"/>
          <w:szCs w:val="28"/>
        </w:rPr>
      </w:pPr>
      <w:r w:rsidRPr="00F75F0D">
        <w:rPr>
          <w:rFonts w:ascii="仿宋" w:eastAsia="仿宋" w:hAnsi="仿宋"/>
          <w:b/>
          <w:color w:val="000000" w:themeColor="text1"/>
          <w:sz w:val="28"/>
          <w:szCs w:val="28"/>
        </w:rPr>
        <w:t>3</w:t>
      </w:r>
      <w:r w:rsidRPr="00F75F0D">
        <w:rPr>
          <w:rFonts w:ascii="仿宋" w:eastAsia="仿宋" w:hAnsi="仿宋" w:hint="eastAsia"/>
          <w:b/>
          <w:color w:val="000000" w:themeColor="text1"/>
          <w:sz w:val="28"/>
          <w:szCs w:val="28"/>
        </w:rPr>
        <w:t>）省内外相关专家从以上指标进行评选。</w:t>
      </w:r>
      <w:r w:rsidRPr="002C3D3B">
        <w:rPr>
          <w:rFonts w:ascii="仿宋" w:eastAsia="仿宋" w:hAnsi="仿宋" w:hint="eastAsia"/>
          <w:sz w:val="28"/>
          <w:szCs w:val="28"/>
        </w:rPr>
        <w:t>（得分占比</w:t>
      </w:r>
      <w:r>
        <w:rPr>
          <w:rFonts w:ascii="仿宋" w:eastAsia="仿宋" w:hAnsi="仿宋"/>
          <w:sz w:val="28"/>
          <w:szCs w:val="28"/>
        </w:rPr>
        <w:t>3</w:t>
      </w:r>
      <w:r w:rsidRPr="002C3D3B">
        <w:rPr>
          <w:rFonts w:ascii="仿宋" w:eastAsia="仿宋" w:hAnsi="仿宋" w:hint="eastAsia"/>
          <w:sz w:val="28"/>
          <w:szCs w:val="28"/>
        </w:rPr>
        <w:t>0%）</w:t>
      </w:r>
    </w:p>
    <w:p w:rsidR="007C135D" w:rsidRPr="00F75F0D" w:rsidRDefault="007C135D" w:rsidP="007C135D">
      <w:pPr>
        <w:spacing w:line="360" w:lineRule="auto"/>
        <w:ind w:firstLineChars="200" w:firstLine="560"/>
        <w:rPr>
          <w:rFonts w:ascii="仿宋" w:eastAsia="仿宋" w:hAnsi="仿宋"/>
          <w:color w:val="000000" w:themeColor="text1"/>
          <w:sz w:val="28"/>
          <w:szCs w:val="28"/>
        </w:rPr>
      </w:pPr>
      <w:r w:rsidRPr="00F75F0D">
        <w:rPr>
          <w:rFonts w:ascii="仿宋" w:eastAsia="仿宋" w:hAnsi="仿宋" w:hint="eastAsia"/>
          <w:color w:val="000000" w:themeColor="text1"/>
          <w:sz w:val="28"/>
          <w:szCs w:val="28"/>
        </w:rPr>
        <w:t>网销评比、网友评选、专家评比三项得分相加为各茶企</w:t>
      </w:r>
      <w:r>
        <w:rPr>
          <w:rFonts w:ascii="仿宋" w:eastAsia="仿宋" w:hAnsi="仿宋" w:hint="eastAsia"/>
          <w:color w:val="000000" w:themeColor="text1"/>
          <w:sz w:val="28"/>
          <w:szCs w:val="28"/>
        </w:rPr>
        <w:t>本次活动的最终得分，按得分高低排名评选出网络茶王和</w:t>
      </w:r>
      <w:r>
        <w:rPr>
          <w:rFonts w:ascii="仿宋" w:eastAsia="仿宋" w:hAnsi="仿宋" w:hint="eastAsia"/>
          <w:sz w:val="28"/>
          <w:szCs w:val="28"/>
        </w:rPr>
        <w:t>最佳新锐网络茶王。贵州省网络销售最佳组织奖根据各县组织茶企参与比赛的数量和获奖情况进行评选。</w:t>
      </w:r>
    </w:p>
    <w:p w:rsidR="007C135D" w:rsidRDefault="007C135D" w:rsidP="007C135D">
      <w:pPr>
        <w:spacing w:line="360" w:lineRule="auto"/>
        <w:rPr>
          <w:rFonts w:ascii="仿宋" w:eastAsia="仿宋" w:hAnsi="仿宋"/>
          <w:b/>
          <w:sz w:val="28"/>
          <w:szCs w:val="28"/>
        </w:rPr>
      </w:pPr>
      <w:r>
        <w:rPr>
          <w:rFonts w:ascii="仿宋" w:eastAsia="仿宋" w:hAnsi="仿宋" w:hint="eastAsia"/>
          <w:sz w:val="28"/>
          <w:szCs w:val="28"/>
        </w:rPr>
        <w:t>2</w:t>
      </w:r>
      <w:r>
        <w:rPr>
          <w:rFonts w:ascii="仿宋" w:eastAsia="仿宋" w:hAnsi="仿宋" w:hint="eastAsia"/>
          <w:b/>
          <w:sz w:val="28"/>
          <w:szCs w:val="28"/>
        </w:rPr>
        <w:t>.</w:t>
      </w:r>
      <w:r w:rsidRPr="0066232D">
        <w:rPr>
          <w:rFonts w:ascii="仿宋" w:eastAsia="仿宋" w:hAnsi="仿宋" w:hint="eastAsia"/>
          <w:b/>
          <w:sz w:val="28"/>
          <w:szCs w:val="28"/>
        </w:rPr>
        <w:t>评选奖项：</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lastRenderedPageBreak/>
        <w:t>网络茶王 分绿茶类、红茶类和古树茶（</w:t>
      </w:r>
      <w:r>
        <w:rPr>
          <w:rFonts w:ascii="仿宋" w:eastAsia="仿宋" w:hAnsi="仿宋"/>
          <w:sz w:val="28"/>
          <w:szCs w:val="28"/>
        </w:rPr>
        <w:t>3</w:t>
      </w:r>
      <w:r>
        <w:rPr>
          <w:rFonts w:ascii="仿宋" w:eastAsia="仿宋" w:hAnsi="仿宋" w:hint="eastAsia"/>
          <w:sz w:val="28"/>
          <w:szCs w:val="28"/>
        </w:rPr>
        <w:t>家）</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t>最具人气网络茶王（</w:t>
      </w:r>
      <w:r>
        <w:rPr>
          <w:rFonts w:ascii="仿宋" w:eastAsia="仿宋" w:hAnsi="仿宋"/>
          <w:sz w:val="28"/>
          <w:szCs w:val="28"/>
        </w:rPr>
        <w:t>3</w:t>
      </w:r>
      <w:r>
        <w:rPr>
          <w:rFonts w:ascii="仿宋" w:eastAsia="仿宋" w:hAnsi="仿宋" w:hint="eastAsia"/>
          <w:sz w:val="28"/>
          <w:szCs w:val="28"/>
        </w:rPr>
        <w:t>家）</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t>网络销售茶王（</w:t>
      </w:r>
      <w:r>
        <w:rPr>
          <w:rFonts w:ascii="仿宋" w:eastAsia="仿宋" w:hAnsi="仿宋"/>
          <w:sz w:val="28"/>
          <w:szCs w:val="28"/>
        </w:rPr>
        <w:t>3</w:t>
      </w:r>
      <w:r>
        <w:rPr>
          <w:rFonts w:ascii="仿宋" w:eastAsia="仿宋" w:hAnsi="仿宋" w:hint="eastAsia"/>
          <w:sz w:val="28"/>
          <w:szCs w:val="28"/>
        </w:rPr>
        <w:t>家）</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t>最佳新锐网络茶王（3家）</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t>2017贵州春天最美茶园（</w:t>
      </w:r>
      <w:r w:rsidR="00BC3D7C">
        <w:rPr>
          <w:rFonts w:ascii="仿宋" w:eastAsia="仿宋" w:hAnsi="仿宋"/>
          <w:sz w:val="28"/>
          <w:szCs w:val="28"/>
        </w:rPr>
        <w:t>5</w:t>
      </w:r>
      <w:r>
        <w:rPr>
          <w:rFonts w:ascii="仿宋" w:eastAsia="仿宋" w:hAnsi="仿宋" w:hint="eastAsia"/>
          <w:sz w:val="28"/>
          <w:szCs w:val="28"/>
        </w:rPr>
        <w:t>家）</w:t>
      </w:r>
    </w:p>
    <w:p w:rsidR="007C135D" w:rsidRDefault="007C135D" w:rsidP="007C135D">
      <w:pPr>
        <w:spacing w:line="360" w:lineRule="auto"/>
        <w:rPr>
          <w:rFonts w:ascii="仿宋" w:eastAsia="仿宋" w:hAnsi="仿宋"/>
          <w:sz w:val="28"/>
          <w:szCs w:val="28"/>
        </w:rPr>
      </w:pPr>
      <w:r>
        <w:rPr>
          <w:rFonts w:ascii="仿宋" w:eastAsia="仿宋" w:hAnsi="仿宋" w:hint="eastAsia"/>
          <w:sz w:val="28"/>
          <w:szCs w:val="28"/>
        </w:rPr>
        <w:t>贵州省网络销售最佳组织奖（以县为单位）（3家）</w:t>
      </w:r>
    </w:p>
    <w:p w:rsidR="007C135D" w:rsidRPr="00C918FB" w:rsidRDefault="007C135D" w:rsidP="007C135D">
      <w:pPr>
        <w:spacing w:line="360" w:lineRule="auto"/>
        <w:rPr>
          <w:rFonts w:ascii="仿宋" w:eastAsia="仿宋" w:hAnsi="仿宋"/>
          <w:b/>
          <w:sz w:val="28"/>
          <w:szCs w:val="28"/>
        </w:rPr>
      </w:pPr>
      <w:r>
        <w:rPr>
          <w:rFonts w:ascii="仿宋" w:eastAsia="仿宋" w:hAnsi="仿宋"/>
          <w:b/>
          <w:sz w:val="28"/>
          <w:szCs w:val="28"/>
        </w:rPr>
        <w:t>3</w:t>
      </w:r>
      <w:r>
        <w:rPr>
          <w:rFonts w:ascii="仿宋" w:eastAsia="仿宋" w:hAnsi="仿宋" w:hint="eastAsia"/>
          <w:b/>
          <w:sz w:val="28"/>
          <w:szCs w:val="28"/>
        </w:rPr>
        <w:t>.</w:t>
      </w:r>
      <w:r w:rsidRPr="00C918FB">
        <w:rPr>
          <w:rFonts w:ascii="仿宋" w:eastAsia="仿宋" w:hAnsi="仿宋" w:hint="eastAsia"/>
          <w:b/>
          <w:sz w:val="28"/>
          <w:szCs w:val="28"/>
        </w:rPr>
        <w:t>评选流程</w:t>
      </w:r>
      <w:r>
        <w:rPr>
          <w:rFonts w:ascii="仿宋" w:eastAsia="仿宋" w:hAnsi="仿宋" w:hint="eastAsia"/>
          <w:b/>
          <w:sz w:val="28"/>
          <w:szCs w:val="28"/>
        </w:rPr>
        <w:t>：</w:t>
      </w:r>
    </w:p>
    <w:p w:rsidR="007C135D" w:rsidRDefault="007C135D" w:rsidP="007C135D">
      <w:pPr>
        <w:spacing w:line="360" w:lineRule="auto"/>
        <w:rPr>
          <w:rFonts w:ascii="仿宋" w:eastAsia="仿宋" w:hAnsi="仿宋"/>
          <w:b/>
          <w:sz w:val="28"/>
          <w:szCs w:val="28"/>
        </w:rPr>
      </w:pPr>
      <w:r>
        <w:rPr>
          <w:rFonts w:ascii="仿宋" w:eastAsia="仿宋" w:hAnsi="仿宋"/>
          <w:b/>
          <w:noProof/>
          <w:sz w:val="28"/>
          <w:szCs w:val="28"/>
        </w:rPr>
        <w:drawing>
          <wp:inline distT="0" distB="0" distL="0" distR="0">
            <wp:extent cx="5274310" cy="866775"/>
            <wp:effectExtent l="38100" t="0" r="21590"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C135D" w:rsidRDefault="007C135D" w:rsidP="007C135D">
      <w:pPr>
        <w:spacing w:line="360" w:lineRule="auto"/>
        <w:rPr>
          <w:rFonts w:ascii="仿宋" w:eastAsia="仿宋" w:hAnsi="仿宋"/>
          <w:b/>
          <w:sz w:val="28"/>
          <w:szCs w:val="28"/>
        </w:rPr>
      </w:pPr>
      <w:r>
        <w:rPr>
          <w:rFonts w:ascii="仿宋" w:eastAsia="仿宋" w:hAnsi="仿宋"/>
          <w:b/>
          <w:noProof/>
          <w:sz w:val="28"/>
          <w:szCs w:val="28"/>
        </w:rPr>
        <w:drawing>
          <wp:inline distT="0" distB="0" distL="0" distR="0">
            <wp:extent cx="5274310" cy="866775"/>
            <wp:effectExtent l="38100" t="0" r="21590" b="0"/>
            <wp:docPr id="3" name="图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7C135D" w:rsidRDefault="007C135D" w:rsidP="007C135D">
      <w:pPr>
        <w:rPr>
          <w:rFonts w:ascii="仿宋" w:eastAsia="仿宋" w:hAnsi="仿宋"/>
          <w:b/>
          <w:color w:val="000000" w:themeColor="text1"/>
          <w:sz w:val="28"/>
          <w:szCs w:val="28"/>
        </w:rPr>
      </w:pPr>
      <w:r>
        <w:rPr>
          <w:rFonts w:ascii="仿宋" w:eastAsia="仿宋" w:hAnsi="仿宋"/>
          <w:b/>
          <w:color w:val="000000" w:themeColor="text1"/>
          <w:sz w:val="28"/>
          <w:szCs w:val="28"/>
        </w:rPr>
        <w:t>4</w:t>
      </w:r>
      <w:r w:rsidRPr="00C31EB8">
        <w:rPr>
          <w:rFonts w:ascii="仿宋" w:eastAsia="仿宋" w:hAnsi="仿宋" w:hint="eastAsia"/>
          <w:b/>
          <w:color w:val="000000" w:themeColor="text1"/>
          <w:sz w:val="28"/>
          <w:szCs w:val="28"/>
        </w:rPr>
        <w:t>、活动报名</w:t>
      </w:r>
    </w:p>
    <w:p w:rsidR="007C135D" w:rsidRPr="001635A2" w:rsidRDefault="007C135D" w:rsidP="007C135D">
      <w:pPr>
        <w:widowControl/>
        <w:jc w:val="left"/>
        <w:rPr>
          <w:rFonts w:ascii="仿宋" w:eastAsia="仿宋" w:hAnsi="仿宋" w:cs="宋体"/>
          <w:kern w:val="0"/>
          <w:sz w:val="28"/>
          <w:szCs w:val="28"/>
        </w:rPr>
      </w:pPr>
      <w:r w:rsidRPr="001635A2">
        <w:rPr>
          <w:rFonts w:ascii="仿宋" w:eastAsia="仿宋" w:hAnsi="仿宋" w:hint="eastAsia"/>
          <w:color w:val="000000" w:themeColor="text1"/>
          <w:sz w:val="28"/>
          <w:szCs w:val="28"/>
        </w:rPr>
        <w:t xml:space="preserve">联系人：徐洋 </w:t>
      </w:r>
      <w:r w:rsidRPr="001635A2">
        <w:rPr>
          <w:rFonts w:ascii="仿宋" w:eastAsia="仿宋" w:hAnsi="仿宋" w:cs="宋体"/>
          <w:kern w:val="0"/>
          <w:sz w:val="28"/>
          <w:szCs w:val="28"/>
        </w:rPr>
        <w:t>手机：18072939327</w:t>
      </w:r>
      <w:r w:rsidRPr="001635A2">
        <w:rPr>
          <w:rFonts w:ascii="Calibri" w:eastAsia="仿宋" w:hAnsi="Calibri" w:cs="Calibri"/>
          <w:kern w:val="0"/>
          <w:sz w:val="28"/>
          <w:szCs w:val="28"/>
        </w:rPr>
        <w:t>  </w:t>
      </w:r>
      <w:r w:rsidRPr="001635A2">
        <w:rPr>
          <w:rFonts w:ascii="仿宋" w:eastAsia="仿宋" w:hAnsi="仿宋" w:cs="宋体"/>
          <w:kern w:val="0"/>
          <w:sz w:val="28"/>
          <w:szCs w:val="28"/>
        </w:rPr>
        <w:t>QQ：120963307</w:t>
      </w:r>
      <w:r w:rsidRPr="001635A2">
        <w:rPr>
          <w:rFonts w:ascii="Calibri" w:eastAsia="仿宋" w:hAnsi="Calibri" w:cs="Calibri"/>
          <w:kern w:val="0"/>
          <w:sz w:val="28"/>
          <w:szCs w:val="28"/>
        </w:rPr>
        <w:t> </w:t>
      </w:r>
      <w:r w:rsidRPr="001635A2">
        <w:rPr>
          <w:rFonts w:ascii="仿宋" w:eastAsia="仿宋" w:hAnsi="仿宋" w:cs="宋体"/>
          <w:kern w:val="0"/>
          <w:sz w:val="28"/>
          <w:szCs w:val="28"/>
        </w:rPr>
        <w:t xml:space="preserve">座机：0851-84722342 </w:t>
      </w:r>
    </w:p>
    <w:p w:rsidR="007C135D" w:rsidRDefault="007C135D" w:rsidP="001635A2">
      <w:pPr>
        <w:widowControl/>
        <w:ind w:firstLineChars="200" w:firstLine="560"/>
        <w:jc w:val="left"/>
        <w:rPr>
          <w:rFonts w:ascii="仿宋" w:eastAsia="仿宋" w:hAnsi="仿宋" w:cs="宋体"/>
          <w:kern w:val="0"/>
          <w:sz w:val="28"/>
          <w:szCs w:val="28"/>
        </w:rPr>
      </w:pPr>
      <w:r w:rsidRPr="001635A2">
        <w:rPr>
          <w:rFonts w:ascii="仿宋" w:eastAsia="仿宋" w:hAnsi="仿宋" w:cs="宋体"/>
          <w:kern w:val="0"/>
          <w:sz w:val="28"/>
          <w:szCs w:val="28"/>
        </w:rPr>
        <w:t xml:space="preserve">卢钐 </w:t>
      </w:r>
      <w:r w:rsidRPr="001635A2">
        <w:rPr>
          <w:rFonts w:ascii="仿宋" w:eastAsia="仿宋" w:hAnsi="仿宋" w:cs="宋体" w:hint="eastAsia"/>
          <w:kern w:val="0"/>
          <w:sz w:val="28"/>
          <w:szCs w:val="28"/>
        </w:rPr>
        <w:t>手机：</w:t>
      </w:r>
      <w:r w:rsidRPr="001635A2">
        <w:rPr>
          <w:rFonts w:ascii="仿宋" w:eastAsia="仿宋" w:hAnsi="仿宋" w:cs="宋体"/>
          <w:kern w:val="0"/>
          <w:sz w:val="28"/>
          <w:szCs w:val="28"/>
        </w:rPr>
        <w:t xml:space="preserve">13668505763 座机：0851-84722342 </w:t>
      </w:r>
    </w:p>
    <w:p w:rsidR="00C4063F" w:rsidRPr="001635A2" w:rsidRDefault="00C4063F" w:rsidP="001635A2">
      <w:pPr>
        <w:widowControl/>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最美茶园图片投稿：多彩贵州网黔茶频道编辑杨雪 15902602423</w:t>
      </w:r>
    </w:p>
    <w:p w:rsidR="007C135D" w:rsidRPr="00764399" w:rsidRDefault="007C135D" w:rsidP="007C135D">
      <w:pPr>
        <w:rPr>
          <w:rFonts w:ascii="仿宋" w:eastAsia="仿宋" w:hAnsi="仿宋"/>
          <w:b/>
          <w:color w:val="000000" w:themeColor="text1"/>
          <w:sz w:val="28"/>
          <w:szCs w:val="28"/>
        </w:rPr>
      </w:pPr>
      <w:r w:rsidRPr="00764399">
        <w:rPr>
          <w:rFonts w:ascii="宋体" w:eastAsia="宋体" w:hAnsi="宋体" w:cs="宋体" w:hint="eastAsia"/>
          <w:b/>
          <w:color w:val="000000" w:themeColor="text1"/>
          <w:kern w:val="0"/>
          <w:sz w:val="24"/>
          <w:szCs w:val="24"/>
        </w:rPr>
        <w:t>5、</w:t>
      </w:r>
      <w:r w:rsidRPr="00764399">
        <w:rPr>
          <w:rFonts w:ascii="仿宋" w:eastAsia="仿宋" w:hAnsi="仿宋" w:hint="eastAsia"/>
          <w:b/>
          <w:color w:val="000000" w:themeColor="text1"/>
          <w:sz w:val="28"/>
          <w:szCs w:val="28"/>
        </w:rPr>
        <w:t>电商简介</w:t>
      </w:r>
    </w:p>
    <w:p w:rsidR="007C135D" w:rsidRPr="00D04C2B" w:rsidRDefault="007C135D" w:rsidP="007C135D">
      <w:pPr>
        <w:ind w:firstLineChars="100" w:firstLine="280"/>
        <w:rPr>
          <w:rFonts w:ascii="仿宋" w:eastAsia="仿宋" w:hAnsi="仿宋"/>
          <w:color w:val="000000" w:themeColor="text1"/>
          <w:sz w:val="28"/>
          <w:szCs w:val="28"/>
        </w:rPr>
      </w:pPr>
      <w:r w:rsidRPr="00D04C2B">
        <w:rPr>
          <w:rFonts w:ascii="仿宋" w:eastAsia="仿宋" w:hAnsi="仿宋" w:hint="eastAsia"/>
          <w:color w:val="000000" w:themeColor="text1"/>
          <w:sz w:val="28"/>
          <w:szCs w:val="28"/>
        </w:rPr>
        <w:t xml:space="preserve">（1）那家网 </w:t>
      </w:r>
    </w:p>
    <w:p w:rsidR="007C135D" w:rsidRPr="00D04C2B" w:rsidRDefault="007C135D" w:rsidP="007C135D">
      <w:pPr>
        <w:ind w:firstLineChars="300" w:firstLine="840"/>
        <w:rPr>
          <w:rFonts w:ascii="仿宋" w:eastAsia="仿宋" w:hAnsi="仿宋"/>
          <w:color w:val="000000" w:themeColor="text1"/>
          <w:sz w:val="28"/>
          <w:szCs w:val="28"/>
        </w:rPr>
      </w:pPr>
      <w:r w:rsidRPr="00D04C2B">
        <w:rPr>
          <w:rFonts w:ascii="仿宋" w:eastAsia="仿宋" w:hAnsi="仿宋" w:hint="eastAsia"/>
          <w:color w:val="000000" w:themeColor="text1"/>
          <w:sz w:val="28"/>
          <w:szCs w:val="28"/>
        </w:rPr>
        <w:t>2015年1月上线运营、目前已聚集全省传统企业2000余家、涉及全省9个市（州），88个县，聚集全省名特优产品2万余个，已成为贵州最大的产业集聚平台。</w:t>
      </w:r>
    </w:p>
    <w:p w:rsidR="007C135D" w:rsidRPr="00D04C2B" w:rsidRDefault="007C135D" w:rsidP="007C135D">
      <w:pPr>
        <w:rPr>
          <w:rFonts w:ascii="微软雅黑" w:eastAsia="微软雅黑" w:hAnsi="微软雅黑"/>
          <w:color w:val="000000" w:themeColor="text1"/>
          <w:sz w:val="24"/>
          <w:szCs w:val="24"/>
        </w:rPr>
      </w:pPr>
      <w:r w:rsidRPr="00D04C2B">
        <w:rPr>
          <w:rFonts w:ascii="仿宋" w:eastAsia="仿宋" w:hAnsi="仿宋" w:hint="eastAsia"/>
          <w:color w:val="000000" w:themeColor="text1"/>
          <w:sz w:val="28"/>
          <w:szCs w:val="28"/>
        </w:rPr>
        <w:lastRenderedPageBreak/>
        <w:t>（2）天猫·贵州原产地商品官方旗舰店</w:t>
      </w:r>
    </w:p>
    <w:p w:rsidR="007C135D" w:rsidRPr="00D04C2B" w:rsidRDefault="007C135D" w:rsidP="007C135D">
      <w:pPr>
        <w:ind w:firstLineChars="200" w:firstLine="560"/>
        <w:rPr>
          <w:rFonts w:ascii="仿宋" w:eastAsia="仿宋" w:hAnsi="仿宋"/>
          <w:color w:val="000000" w:themeColor="text1"/>
          <w:sz w:val="28"/>
          <w:szCs w:val="28"/>
        </w:rPr>
      </w:pPr>
      <w:r w:rsidRPr="00D04C2B">
        <w:rPr>
          <w:rFonts w:ascii="仿宋" w:eastAsia="仿宋" w:hAnsi="仿宋" w:hint="eastAsia"/>
          <w:color w:val="000000" w:themeColor="text1"/>
          <w:sz w:val="28"/>
          <w:szCs w:val="28"/>
        </w:rPr>
        <w:t>天猫·贵州原产地商品官方旗舰店是由省委省政府牵头，贵州电子商务云运营有限公司运作，整合阿里系资源，组织贵州本土优质的商家与商品在国内一流的电子商务平台销售、宣传和推广，以响应“黔货出山”的号召，把贵州好的商品推向全国。</w:t>
      </w:r>
    </w:p>
    <w:p w:rsidR="007C135D" w:rsidRPr="00D04C2B" w:rsidRDefault="007C135D" w:rsidP="007C135D">
      <w:pPr>
        <w:rPr>
          <w:rFonts w:ascii="仿宋" w:eastAsia="仿宋" w:hAnsi="仿宋"/>
          <w:color w:val="000000" w:themeColor="text1"/>
          <w:sz w:val="28"/>
          <w:szCs w:val="28"/>
        </w:rPr>
      </w:pPr>
      <w:r w:rsidRPr="00D04C2B">
        <w:rPr>
          <w:rFonts w:ascii="仿宋" w:eastAsia="仿宋" w:hAnsi="仿宋" w:hint="eastAsia"/>
          <w:color w:val="000000" w:themeColor="text1"/>
          <w:sz w:val="28"/>
          <w:szCs w:val="28"/>
        </w:rPr>
        <w:t>（3）京东·贵州扶贫馆</w:t>
      </w:r>
    </w:p>
    <w:p w:rsidR="007C135D" w:rsidRDefault="007C135D" w:rsidP="007C135D">
      <w:pPr>
        <w:ind w:firstLineChars="200" w:firstLine="560"/>
        <w:rPr>
          <w:rFonts w:ascii="仿宋" w:eastAsia="仿宋" w:hAnsi="仿宋"/>
          <w:color w:val="000000" w:themeColor="text1"/>
          <w:sz w:val="28"/>
          <w:szCs w:val="28"/>
        </w:rPr>
      </w:pPr>
      <w:r w:rsidRPr="007813C6">
        <w:rPr>
          <w:rFonts w:ascii="仿宋" w:eastAsia="仿宋" w:hAnsi="仿宋" w:hint="eastAsia"/>
          <w:color w:val="000000" w:themeColor="text1"/>
          <w:sz w:val="28"/>
          <w:szCs w:val="28"/>
        </w:rPr>
        <w:t>京东·贵州扶贫馆成立于2016年5月，是贵州省与京东集团合作共同建立全国首个省级扶贫馆。去年成功众筹“我在贵州有一亩茶园”，</w:t>
      </w:r>
      <w:r w:rsidRPr="007813C6">
        <w:rPr>
          <w:rFonts w:ascii="仿宋" w:eastAsia="仿宋" w:hAnsi="仿宋"/>
          <w:color w:val="000000" w:themeColor="text1"/>
          <w:sz w:val="28"/>
          <w:szCs w:val="28"/>
        </w:rPr>
        <w:t xml:space="preserve"> 30天的时间浏览量达到13万人次，访客数突破4万，筹集金额420余万元。</w:t>
      </w:r>
    </w:p>
    <w:p w:rsidR="007C135D" w:rsidRDefault="007C135D" w:rsidP="007C135D">
      <w:pPr>
        <w:rPr>
          <w:rFonts w:ascii="仿宋" w:eastAsia="仿宋" w:hAnsi="仿宋"/>
          <w:b/>
          <w:color w:val="000000" w:themeColor="text1"/>
          <w:sz w:val="28"/>
          <w:szCs w:val="28"/>
        </w:rPr>
      </w:pPr>
      <w:r>
        <w:rPr>
          <w:rFonts w:ascii="宋体" w:eastAsia="宋体" w:hAnsi="宋体" w:cs="宋体"/>
          <w:b/>
          <w:color w:val="000000" w:themeColor="text1"/>
          <w:kern w:val="0"/>
          <w:sz w:val="24"/>
          <w:szCs w:val="24"/>
        </w:rPr>
        <w:t>6</w:t>
      </w:r>
      <w:r w:rsidRPr="00764399">
        <w:rPr>
          <w:rFonts w:ascii="宋体" w:eastAsia="宋体" w:hAnsi="宋体" w:cs="宋体" w:hint="eastAsia"/>
          <w:b/>
          <w:color w:val="000000" w:themeColor="text1"/>
          <w:kern w:val="0"/>
          <w:sz w:val="24"/>
          <w:szCs w:val="24"/>
        </w:rPr>
        <w:t>、</w:t>
      </w:r>
      <w:r w:rsidRPr="00764399">
        <w:rPr>
          <w:rFonts w:ascii="仿宋" w:eastAsia="仿宋" w:hAnsi="仿宋" w:hint="eastAsia"/>
          <w:b/>
          <w:color w:val="000000" w:themeColor="text1"/>
          <w:sz w:val="28"/>
          <w:szCs w:val="28"/>
        </w:rPr>
        <w:t>电商</w:t>
      </w:r>
      <w:r>
        <w:rPr>
          <w:rFonts w:ascii="仿宋" w:eastAsia="仿宋" w:hAnsi="仿宋" w:hint="eastAsia"/>
          <w:b/>
          <w:color w:val="000000" w:themeColor="text1"/>
          <w:sz w:val="28"/>
          <w:szCs w:val="28"/>
        </w:rPr>
        <w:t>服务</w:t>
      </w:r>
    </w:p>
    <w:p w:rsidR="00BC3D7C" w:rsidRPr="00025D3A" w:rsidRDefault="00BC3D7C" w:rsidP="00BC3D7C">
      <w:pPr>
        <w:ind w:firstLineChars="200" w:firstLine="560"/>
        <w:rPr>
          <w:rFonts w:ascii="仿宋" w:eastAsia="仿宋" w:hAnsi="仿宋"/>
          <w:color w:val="000000" w:themeColor="text1"/>
          <w:sz w:val="28"/>
          <w:szCs w:val="28"/>
        </w:rPr>
      </w:pPr>
      <w:r w:rsidRPr="00025D3A">
        <w:rPr>
          <w:rFonts w:ascii="仿宋" w:eastAsia="仿宋" w:hAnsi="仿宋" w:hint="eastAsia"/>
          <w:color w:val="000000" w:themeColor="text1"/>
          <w:sz w:val="28"/>
          <w:szCs w:val="28"/>
        </w:rPr>
        <w:t>贵州电商综合服务平台为本次活动提供</w:t>
      </w:r>
      <w:r>
        <w:rPr>
          <w:rFonts w:ascii="仿宋" w:eastAsia="仿宋" w:hAnsi="仿宋" w:hint="eastAsia"/>
          <w:color w:val="000000" w:themeColor="text1"/>
          <w:sz w:val="28"/>
          <w:szCs w:val="28"/>
        </w:rPr>
        <w:t>一系列</w:t>
      </w:r>
      <w:r w:rsidRPr="00025D3A">
        <w:rPr>
          <w:rFonts w:ascii="仿宋" w:eastAsia="仿宋" w:hAnsi="仿宋" w:hint="eastAsia"/>
          <w:color w:val="000000" w:themeColor="text1"/>
          <w:sz w:val="28"/>
          <w:szCs w:val="28"/>
        </w:rPr>
        <w:t>电商服务</w:t>
      </w:r>
      <w:r>
        <w:rPr>
          <w:rFonts w:ascii="仿宋" w:eastAsia="仿宋" w:hAnsi="仿宋" w:hint="eastAsia"/>
          <w:color w:val="000000" w:themeColor="text1"/>
          <w:sz w:val="28"/>
          <w:szCs w:val="28"/>
        </w:rPr>
        <w:t>，</w:t>
      </w:r>
      <w:r>
        <w:rPr>
          <w:rFonts w:ascii="仿宋" w:eastAsia="仿宋" w:hAnsi="仿宋"/>
          <w:color w:val="000000" w:themeColor="text1"/>
          <w:sz w:val="28"/>
          <w:szCs w:val="28"/>
        </w:rPr>
        <w:t>整合</w:t>
      </w:r>
      <w:r>
        <w:rPr>
          <w:rFonts w:ascii="仿宋" w:eastAsia="仿宋" w:hAnsi="仿宋" w:hint="eastAsia"/>
          <w:color w:val="000000" w:themeColor="text1"/>
          <w:sz w:val="28"/>
          <w:szCs w:val="28"/>
        </w:rPr>
        <w:t>店铺服务、</w:t>
      </w:r>
      <w:r>
        <w:rPr>
          <w:rFonts w:ascii="仿宋" w:eastAsia="仿宋" w:hAnsi="仿宋"/>
          <w:color w:val="000000" w:themeColor="text1"/>
          <w:sz w:val="28"/>
          <w:szCs w:val="28"/>
        </w:rPr>
        <w:t>设计</w:t>
      </w:r>
      <w:r>
        <w:rPr>
          <w:rFonts w:ascii="仿宋" w:eastAsia="仿宋" w:hAnsi="仿宋" w:hint="eastAsia"/>
          <w:color w:val="000000" w:themeColor="text1"/>
          <w:sz w:val="28"/>
          <w:szCs w:val="28"/>
        </w:rPr>
        <w:t>服务、</w:t>
      </w:r>
      <w:r>
        <w:rPr>
          <w:rFonts w:ascii="仿宋" w:eastAsia="仿宋" w:hAnsi="仿宋"/>
          <w:color w:val="000000" w:themeColor="text1"/>
          <w:sz w:val="28"/>
          <w:szCs w:val="28"/>
        </w:rPr>
        <w:t>电商</w:t>
      </w:r>
      <w:r>
        <w:rPr>
          <w:rFonts w:ascii="仿宋" w:eastAsia="仿宋" w:hAnsi="仿宋" w:hint="eastAsia"/>
          <w:color w:val="000000" w:themeColor="text1"/>
          <w:sz w:val="28"/>
          <w:szCs w:val="28"/>
        </w:rPr>
        <w:t>培训、商标注册及商品</w:t>
      </w:r>
      <w:r>
        <w:rPr>
          <w:rFonts w:ascii="仿宋" w:eastAsia="仿宋" w:hAnsi="仿宋"/>
          <w:color w:val="000000" w:themeColor="text1"/>
          <w:sz w:val="28"/>
          <w:szCs w:val="28"/>
        </w:rPr>
        <w:t>质检</w:t>
      </w:r>
      <w:r>
        <w:rPr>
          <w:rFonts w:ascii="仿宋" w:eastAsia="仿宋" w:hAnsi="仿宋" w:hint="eastAsia"/>
          <w:color w:val="000000" w:themeColor="text1"/>
          <w:sz w:val="28"/>
          <w:szCs w:val="28"/>
        </w:rPr>
        <w:t>等服务项目，为茶企参与评选活动提供全程支持。</w:t>
      </w:r>
    </w:p>
    <w:p w:rsidR="00BC3D7C" w:rsidRDefault="00BC3D7C" w:rsidP="00BC3D7C">
      <w:pPr>
        <w:rPr>
          <w:rFonts w:ascii="仿宋" w:eastAsia="仿宋" w:hAnsi="仿宋"/>
          <w:color w:val="000000" w:themeColor="text1"/>
          <w:sz w:val="28"/>
          <w:szCs w:val="28"/>
        </w:rPr>
      </w:pPr>
      <w:r>
        <w:rPr>
          <w:rFonts w:ascii="仿宋" w:eastAsia="仿宋" w:hAnsi="仿宋" w:hint="eastAsia"/>
          <w:color w:val="000000" w:themeColor="text1"/>
          <w:sz w:val="28"/>
          <w:szCs w:val="28"/>
        </w:rPr>
        <w:t>电商服务</w:t>
      </w:r>
      <w:r w:rsidRPr="00025D3A">
        <w:rPr>
          <w:rFonts w:ascii="仿宋" w:eastAsia="仿宋" w:hAnsi="仿宋" w:hint="eastAsia"/>
          <w:color w:val="000000" w:themeColor="text1"/>
          <w:sz w:val="28"/>
          <w:szCs w:val="28"/>
        </w:rPr>
        <w:t>联系人：</w:t>
      </w:r>
    </w:p>
    <w:p w:rsidR="00BC3D7C" w:rsidRPr="00025D3A" w:rsidRDefault="00BC3D7C" w:rsidP="00BC3D7C">
      <w:pPr>
        <w:rPr>
          <w:rFonts w:ascii="仿宋" w:eastAsia="仿宋" w:hAnsi="仿宋"/>
          <w:color w:val="000000" w:themeColor="text1"/>
          <w:sz w:val="28"/>
          <w:szCs w:val="28"/>
        </w:rPr>
      </w:pPr>
      <w:r>
        <w:rPr>
          <w:rFonts w:ascii="仿宋" w:eastAsia="仿宋" w:hAnsi="仿宋" w:hint="eastAsia"/>
          <w:color w:val="000000" w:themeColor="text1"/>
          <w:sz w:val="28"/>
          <w:szCs w:val="28"/>
        </w:rPr>
        <w:t xml:space="preserve">王凡  </w:t>
      </w:r>
      <w:r w:rsidRPr="00025D3A">
        <w:rPr>
          <w:rFonts w:ascii="仿宋" w:eastAsia="仿宋" w:hAnsi="仿宋"/>
          <w:color w:val="000000" w:themeColor="text1"/>
          <w:sz w:val="28"/>
          <w:szCs w:val="28"/>
        </w:rPr>
        <w:t>手机：</w:t>
      </w:r>
      <w:r>
        <w:rPr>
          <w:rFonts w:ascii="仿宋" w:eastAsia="仿宋" w:hAnsi="仿宋"/>
          <w:color w:val="000000" w:themeColor="text1"/>
          <w:sz w:val="28"/>
          <w:szCs w:val="28"/>
        </w:rPr>
        <w:t>18685018621</w:t>
      </w:r>
      <w:r w:rsidRPr="00025D3A">
        <w:rPr>
          <w:rFonts w:ascii="Calibri" w:eastAsia="仿宋" w:hAnsi="Calibri" w:cs="Calibri"/>
          <w:color w:val="000000" w:themeColor="text1"/>
          <w:sz w:val="28"/>
          <w:szCs w:val="28"/>
        </w:rPr>
        <w:t>  </w:t>
      </w:r>
      <w:r w:rsidRPr="00025D3A">
        <w:rPr>
          <w:rFonts w:ascii="仿宋" w:eastAsia="仿宋" w:hAnsi="仿宋"/>
          <w:color w:val="000000" w:themeColor="text1"/>
          <w:sz w:val="28"/>
          <w:szCs w:val="28"/>
        </w:rPr>
        <w:t>QQ：</w:t>
      </w:r>
      <w:r>
        <w:rPr>
          <w:rFonts w:ascii="仿宋" w:eastAsia="仿宋" w:hAnsi="仿宋"/>
          <w:color w:val="000000" w:themeColor="text1"/>
          <w:sz w:val="28"/>
          <w:szCs w:val="28"/>
        </w:rPr>
        <w:t>2667422715</w:t>
      </w:r>
      <w:r w:rsidRPr="00025D3A">
        <w:rPr>
          <w:rFonts w:ascii="Calibri" w:eastAsia="仿宋" w:hAnsi="Calibri" w:cs="Calibri"/>
          <w:color w:val="000000" w:themeColor="text1"/>
          <w:sz w:val="28"/>
          <w:szCs w:val="28"/>
        </w:rPr>
        <w:t> </w:t>
      </w:r>
      <w:r w:rsidRPr="00025D3A">
        <w:rPr>
          <w:rFonts w:ascii="仿宋" w:eastAsia="仿宋" w:hAnsi="仿宋"/>
          <w:color w:val="000000" w:themeColor="text1"/>
          <w:sz w:val="28"/>
          <w:szCs w:val="28"/>
        </w:rPr>
        <w:t>座机：0851-</w:t>
      </w:r>
      <w:r>
        <w:rPr>
          <w:rFonts w:ascii="仿宋" w:eastAsia="仿宋" w:hAnsi="仿宋"/>
          <w:color w:val="000000" w:themeColor="text1"/>
          <w:sz w:val="28"/>
          <w:szCs w:val="28"/>
        </w:rPr>
        <w:t>85280881</w:t>
      </w:r>
    </w:p>
    <w:p w:rsidR="007C135D" w:rsidRDefault="007C135D" w:rsidP="007C135D">
      <w:pPr>
        <w:rPr>
          <w:rFonts w:ascii="仿宋" w:eastAsia="仿宋" w:hAnsi="仿宋"/>
          <w:b/>
          <w:color w:val="000000" w:themeColor="text1"/>
          <w:sz w:val="28"/>
          <w:szCs w:val="28"/>
        </w:rPr>
      </w:pPr>
    </w:p>
    <w:p w:rsidR="009F7B58" w:rsidRPr="00C918FB" w:rsidRDefault="007C135D" w:rsidP="007C135D">
      <w:pPr>
        <w:spacing w:line="360" w:lineRule="auto"/>
        <w:rPr>
          <w:rFonts w:ascii="仿宋" w:eastAsia="仿宋" w:hAnsi="仿宋"/>
          <w:b/>
          <w:sz w:val="28"/>
          <w:szCs w:val="28"/>
        </w:rPr>
      </w:pPr>
      <w:r>
        <w:rPr>
          <w:rFonts w:ascii="仿宋" w:eastAsia="仿宋" w:hAnsi="仿宋" w:hint="eastAsia"/>
          <w:color w:val="000000" w:themeColor="text1"/>
          <w:sz w:val="28"/>
          <w:szCs w:val="28"/>
        </w:rPr>
        <w:t>三、</w:t>
      </w:r>
      <w:r w:rsidRPr="00025D3A">
        <w:rPr>
          <w:rFonts w:ascii="仿宋" w:eastAsia="仿宋" w:hAnsi="仿宋" w:hint="eastAsia"/>
          <w:color w:val="000000" w:themeColor="text1"/>
          <w:sz w:val="28"/>
          <w:szCs w:val="28"/>
        </w:rPr>
        <w:t>贵州电商综合服务</w:t>
      </w:r>
      <w:r w:rsidR="003862E2" w:rsidRPr="00C918FB">
        <w:rPr>
          <w:rFonts w:ascii="仿宋" w:eastAsia="仿宋" w:hAnsi="仿宋" w:hint="eastAsia"/>
          <w:b/>
          <w:sz w:val="28"/>
          <w:szCs w:val="28"/>
        </w:rPr>
        <w:t>◆</w:t>
      </w:r>
      <w:r w:rsidR="009F7B58" w:rsidRPr="00C918FB">
        <w:rPr>
          <w:rFonts w:ascii="仿宋" w:eastAsia="仿宋" w:hAnsi="仿宋" w:hint="eastAsia"/>
          <w:b/>
          <w:sz w:val="28"/>
          <w:szCs w:val="28"/>
        </w:rPr>
        <w:t>线上版块</w:t>
      </w:r>
    </w:p>
    <w:p w:rsidR="00D4254D" w:rsidRPr="00C918FB" w:rsidRDefault="00D4254D" w:rsidP="00984FA6">
      <w:pPr>
        <w:pStyle w:val="a3"/>
        <w:numPr>
          <w:ilvl w:val="0"/>
          <w:numId w:val="2"/>
        </w:numPr>
        <w:spacing w:line="360" w:lineRule="auto"/>
        <w:ind w:firstLineChars="0"/>
        <w:rPr>
          <w:rFonts w:ascii="仿宋" w:eastAsia="仿宋" w:hAnsi="仿宋"/>
          <w:b/>
          <w:sz w:val="28"/>
          <w:szCs w:val="28"/>
        </w:rPr>
      </w:pPr>
      <w:r w:rsidRPr="00C918FB">
        <w:rPr>
          <w:rFonts w:ascii="仿宋" w:eastAsia="仿宋" w:hAnsi="仿宋" w:hint="eastAsia"/>
          <w:b/>
          <w:sz w:val="28"/>
          <w:szCs w:val="28"/>
        </w:rPr>
        <w:t>微信</w:t>
      </w:r>
      <w:r w:rsidR="003005F0" w:rsidRPr="00C918FB">
        <w:rPr>
          <w:rFonts w:ascii="仿宋" w:eastAsia="仿宋" w:hAnsi="仿宋" w:hint="eastAsia"/>
          <w:b/>
          <w:sz w:val="28"/>
          <w:szCs w:val="28"/>
        </w:rPr>
        <w:t>互动</w:t>
      </w:r>
      <w:r w:rsidRPr="00C918FB">
        <w:rPr>
          <w:rFonts w:ascii="仿宋" w:eastAsia="仿宋" w:hAnsi="仿宋" w:hint="eastAsia"/>
          <w:b/>
          <w:sz w:val="28"/>
          <w:szCs w:val="28"/>
        </w:rPr>
        <w:t>游戏</w:t>
      </w:r>
      <w:r w:rsidR="003005F0" w:rsidRPr="00C918FB">
        <w:rPr>
          <w:rFonts w:ascii="仿宋" w:eastAsia="仿宋" w:hAnsi="仿宋" w:hint="eastAsia"/>
          <w:b/>
          <w:sz w:val="28"/>
          <w:szCs w:val="28"/>
        </w:rPr>
        <w:t>——我在贵州有亩茶</w:t>
      </w:r>
    </w:p>
    <w:p w:rsidR="009F7B58" w:rsidRDefault="007B568C"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技术团队</w:t>
      </w:r>
      <w:r w:rsidR="009F7B58">
        <w:rPr>
          <w:rFonts w:ascii="仿宋" w:eastAsia="仿宋" w:hAnsi="仿宋" w:hint="eastAsia"/>
          <w:sz w:val="28"/>
          <w:szCs w:val="28"/>
        </w:rPr>
        <w:t>为本活动独立开发</w:t>
      </w:r>
      <w:r>
        <w:rPr>
          <w:rFonts w:ascii="仿宋" w:eastAsia="仿宋" w:hAnsi="仿宋" w:hint="eastAsia"/>
          <w:sz w:val="28"/>
          <w:szCs w:val="28"/>
        </w:rPr>
        <w:t>一套完整的手机游戏</w:t>
      </w:r>
      <w:r w:rsidR="009F7B58">
        <w:rPr>
          <w:rFonts w:ascii="仿宋" w:eastAsia="仿宋" w:hAnsi="仿宋" w:hint="eastAsia"/>
          <w:sz w:val="28"/>
          <w:szCs w:val="28"/>
        </w:rPr>
        <w:t>，</w:t>
      </w:r>
      <w:r w:rsidR="002250B3">
        <w:rPr>
          <w:rFonts w:ascii="仿宋" w:eastAsia="仿宋" w:hAnsi="仿宋" w:hint="eastAsia"/>
          <w:sz w:val="28"/>
          <w:szCs w:val="28"/>
        </w:rPr>
        <w:t>游戏将</w:t>
      </w:r>
      <w:r w:rsidR="009F7B58">
        <w:rPr>
          <w:rFonts w:ascii="仿宋" w:eastAsia="仿宋" w:hAnsi="仿宋" w:hint="eastAsia"/>
          <w:sz w:val="28"/>
          <w:szCs w:val="28"/>
        </w:rPr>
        <w:t>覆盖微信端7亿手机用户</w:t>
      </w:r>
      <w:r>
        <w:rPr>
          <w:rFonts w:ascii="仿宋" w:eastAsia="仿宋" w:hAnsi="仿宋" w:hint="eastAsia"/>
          <w:sz w:val="28"/>
          <w:szCs w:val="28"/>
        </w:rPr>
        <w:t>，</w:t>
      </w:r>
      <w:r w:rsidR="009F7B58">
        <w:rPr>
          <w:rFonts w:ascii="仿宋" w:eastAsia="仿宋" w:hAnsi="仿宋" w:hint="eastAsia"/>
          <w:sz w:val="28"/>
          <w:szCs w:val="28"/>
        </w:rPr>
        <w:t>游戏场景设计围绕茶树种植/采摘展开，</w:t>
      </w:r>
      <w:r>
        <w:rPr>
          <w:rFonts w:ascii="仿宋" w:eastAsia="仿宋" w:hAnsi="仿宋" w:hint="eastAsia"/>
          <w:sz w:val="28"/>
          <w:szCs w:val="28"/>
        </w:rPr>
        <w:t>用户通过邀请好友帮助茶园浇水（或邀请好友帮助采摘茶叶），完成茶园任</w:t>
      </w:r>
      <w:r>
        <w:rPr>
          <w:rFonts w:ascii="仿宋" w:eastAsia="仿宋" w:hAnsi="仿宋" w:hint="eastAsia"/>
          <w:sz w:val="28"/>
          <w:szCs w:val="28"/>
        </w:rPr>
        <w:lastRenderedPageBreak/>
        <w:t>务后获得游戏奖励。</w:t>
      </w:r>
    </w:p>
    <w:p w:rsidR="007B568C" w:rsidRDefault="007B568C"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在游戏过程中，</w:t>
      </w:r>
      <w:r w:rsidR="00F013DB">
        <w:rPr>
          <w:rFonts w:ascii="仿宋" w:eastAsia="仿宋" w:hAnsi="仿宋" w:hint="eastAsia"/>
          <w:sz w:val="28"/>
          <w:szCs w:val="28"/>
        </w:rPr>
        <w:t>通过</w:t>
      </w:r>
      <w:r>
        <w:rPr>
          <w:rFonts w:ascii="仿宋" w:eastAsia="仿宋" w:hAnsi="仿宋" w:hint="eastAsia"/>
          <w:sz w:val="28"/>
          <w:szCs w:val="28"/>
        </w:rPr>
        <w:t>用户不断邀请好友参与游戏，</w:t>
      </w:r>
      <w:r w:rsidR="00F013DB">
        <w:rPr>
          <w:rFonts w:ascii="仿宋" w:eastAsia="仿宋" w:hAnsi="仿宋" w:hint="eastAsia"/>
          <w:sz w:val="28"/>
          <w:szCs w:val="28"/>
        </w:rPr>
        <w:t>利用</w:t>
      </w:r>
      <w:r w:rsidR="00A743E6">
        <w:rPr>
          <w:rFonts w:ascii="仿宋" w:eastAsia="仿宋" w:hAnsi="仿宋" w:hint="eastAsia"/>
          <w:sz w:val="28"/>
          <w:szCs w:val="28"/>
        </w:rPr>
        <w:t>好玩有趣的互动游戏推动用户病毒式的转发分享，在游戏传播过程中，</w:t>
      </w:r>
      <w:r>
        <w:rPr>
          <w:rFonts w:ascii="仿宋" w:eastAsia="仿宋" w:hAnsi="仿宋" w:hint="eastAsia"/>
          <w:sz w:val="28"/>
          <w:szCs w:val="28"/>
        </w:rPr>
        <w:t>扩大黔茶</w:t>
      </w:r>
      <w:r w:rsidR="007F302F">
        <w:rPr>
          <w:rFonts w:ascii="仿宋" w:eastAsia="仿宋" w:hAnsi="仿宋" w:hint="eastAsia"/>
          <w:sz w:val="28"/>
          <w:szCs w:val="28"/>
        </w:rPr>
        <w:t>品牌</w:t>
      </w:r>
      <w:r w:rsidR="0044564B">
        <w:rPr>
          <w:rFonts w:ascii="仿宋" w:eastAsia="仿宋" w:hAnsi="仿宋" w:hint="eastAsia"/>
          <w:sz w:val="28"/>
          <w:szCs w:val="28"/>
        </w:rPr>
        <w:t>影响力</w:t>
      </w:r>
      <w:r w:rsidR="007F302F">
        <w:rPr>
          <w:rFonts w:ascii="仿宋" w:eastAsia="仿宋" w:hAnsi="仿宋" w:hint="eastAsia"/>
          <w:sz w:val="28"/>
          <w:szCs w:val="28"/>
        </w:rPr>
        <w:t>和</w:t>
      </w:r>
      <w:r w:rsidR="00F013DB">
        <w:rPr>
          <w:rFonts w:ascii="仿宋" w:eastAsia="仿宋" w:hAnsi="仿宋" w:hint="eastAsia"/>
          <w:sz w:val="28"/>
          <w:szCs w:val="28"/>
        </w:rPr>
        <w:t>知名度</w:t>
      </w:r>
      <w:r w:rsidR="0044564B">
        <w:rPr>
          <w:rFonts w:ascii="仿宋" w:eastAsia="仿宋" w:hAnsi="仿宋" w:hint="eastAsia"/>
          <w:sz w:val="28"/>
          <w:szCs w:val="28"/>
        </w:rPr>
        <w:t>。</w:t>
      </w:r>
    </w:p>
    <w:p w:rsidR="003862E2" w:rsidRDefault="00AF31F5"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游戏页面中可植入主线活动——贵州网络十佳茶企评选活动，用户在完成游戏的同时可参与网络投票，</w:t>
      </w:r>
      <w:r w:rsidR="00A743E6">
        <w:rPr>
          <w:rFonts w:ascii="仿宋" w:eastAsia="仿宋" w:hAnsi="仿宋" w:hint="eastAsia"/>
          <w:sz w:val="28"/>
          <w:szCs w:val="28"/>
        </w:rPr>
        <w:t>强化活动传播。同时，游戏过程中</w:t>
      </w:r>
      <w:r w:rsidR="00E31AD4">
        <w:rPr>
          <w:rFonts w:ascii="仿宋" w:eastAsia="仿宋" w:hAnsi="仿宋" w:hint="eastAsia"/>
          <w:sz w:val="28"/>
          <w:szCs w:val="28"/>
        </w:rPr>
        <w:t>还</w:t>
      </w:r>
      <w:r w:rsidR="00A743E6">
        <w:rPr>
          <w:rFonts w:ascii="仿宋" w:eastAsia="仿宋" w:hAnsi="仿宋" w:hint="eastAsia"/>
          <w:sz w:val="28"/>
          <w:szCs w:val="28"/>
        </w:rPr>
        <w:t>可进入页面购买黔茶、领取产品优惠券等，</w:t>
      </w:r>
      <w:r w:rsidR="003F5286">
        <w:rPr>
          <w:rFonts w:ascii="仿宋" w:eastAsia="仿宋" w:hAnsi="仿宋" w:hint="eastAsia"/>
          <w:sz w:val="28"/>
          <w:szCs w:val="28"/>
        </w:rPr>
        <w:t>贯穿活动主线。</w:t>
      </w:r>
    </w:p>
    <w:p w:rsidR="003862E2" w:rsidRDefault="00D36C30"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游戏奖励</w:t>
      </w:r>
      <w:r w:rsidR="0044564B">
        <w:rPr>
          <w:rFonts w:ascii="仿宋" w:eastAsia="仿宋" w:hAnsi="仿宋" w:hint="eastAsia"/>
          <w:sz w:val="28"/>
          <w:szCs w:val="28"/>
        </w:rPr>
        <w:t>：</w:t>
      </w:r>
      <w:r w:rsidR="007B568C">
        <w:rPr>
          <w:rFonts w:ascii="仿宋" w:eastAsia="仿宋" w:hAnsi="仿宋" w:hint="eastAsia"/>
          <w:sz w:val="28"/>
          <w:szCs w:val="28"/>
        </w:rPr>
        <w:t>选择</w:t>
      </w:r>
      <w:r>
        <w:rPr>
          <w:rFonts w:ascii="仿宋" w:eastAsia="仿宋" w:hAnsi="仿宋" w:hint="eastAsia"/>
          <w:sz w:val="28"/>
          <w:szCs w:val="28"/>
        </w:rPr>
        <w:t>具代表性的各类黔茶组合包</w:t>
      </w:r>
      <w:r w:rsidR="007B568C">
        <w:rPr>
          <w:rFonts w:ascii="仿宋" w:eastAsia="仿宋" w:hAnsi="仿宋" w:hint="eastAsia"/>
          <w:sz w:val="28"/>
          <w:szCs w:val="28"/>
        </w:rPr>
        <w:t>，也可由企业</w:t>
      </w:r>
      <w:r>
        <w:rPr>
          <w:rFonts w:ascii="仿宋" w:eastAsia="仿宋" w:hAnsi="仿宋" w:hint="eastAsia"/>
          <w:sz w:val="28"/>
          <w:szCs w:val="28"/>
        </w:rPr>
        <w:t>独立</w:t>
      </w:r>
      <w:r w:rsidR="007B568C">
        <w:rPr>
          <w:rFonts w:ascii="仿宋" w:eastAsia="仿宋" w:hAnsi="仿宋" w:hint="eastAsia"/>
          <w:sz w:val="28"/>
          <w:szCs w:val="28"/>
        </w:rPr>
        <w:t>赞助，赞助企业获得游戏</w:t>
      </w:r>
      <w:r>
        <w:rPr>
          <w:rFonts w:ascii="仿宋" w:eastAsia="仿宋" w:hAnsi="仿宋" w:hint="eastAsia"/>
          <w:sz w:val="28"/>
          <w:szCs w:val="28"/>
        </w:rPr>
        <w:t>该</w:t>
      </w:r>
      <w:r w:rsidR="007B568C">
        <w:rPr>
          <w:rFonts w:ascii="仿宋" w:eastAsia="仿宋" w:hAnsi="仿宋" w:hint="eastAsia"/>
          <w:sz w:val="28"/>
          <w:szCs w:val="28"/>
        </w:rPr>
        <w:t>界面logo</w:t>
      </w:r>
      <w:r>
        <w:rPr>
          <w:rFonts w:ascii="仿宋" w:eastAsia="仿宋" w:hAnsi="仿宋" w:hint="eastAsia"/>
          <w:sz w:val="28"/>
          <w:szCs w:val="28"/>
        </w:rPr>
        <w:t>植入</w:t>
      </w:r>
      <w:r w:rsidR="007B568C">
        <w:rPr>
          <w:rFonts w:ascii="仿宋" w:eastAsia="仿宋" w:hAnsi="仿宋" w:hint="eastAsia"/>
          <w:sz w:val="28"/>
          <w:szCs w:val="28"/>
        </w:rPr>
        <w:t>及</w:t>
      </w:r>
      <w:r>
        <w:rPr>
          <w:rFonts w:ascii="仿宋" w:eastAsia="仿宋" w:hAnsi="仿宋" w:hint="eastAsia"/>
          <w:sz w:val="28"/>
          <w:szCs w:val="28"/>
        </w:rPr>
        <w:t>产品优先展示。</w:t>
      </w:r>
    </w:p>
    <w:p w:rsidR="009F7B58" w:rsidRDefault="009F7B58"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游戏场景：</w:t>
      </w:r>
      <w:r w:rsidR="003862E2">
        <w:rPr>
          <w:rFonts w:ascii="仿宋" w:eastAsia="仿宋" w:hAnsi="仿宋" w:hint="eastAsia"/>
          <w:sz w:val="28"/>
          <w:szCs w:val="28"/>
        </w:rPr>
        <w:t>初定</w:t>
      </w:r>
      <w:r>
        <w:rPr>
          <w:rFonts w:ascii="仿宋" w:eastAsia="仿宋" w:hAnsi="仿宋" w:hint="eastAsia"/>
          <w:sz w:val="28"/>
          <w:szCs w:val="28"/>
        </w:rPr>
        <w:t>养成类/采摘类</w:t>
      </w:r>
      <w:r w:rsidR="003862E2">
        <w:rPr>
          <w:rFonts w:ascii="仿宋" w:eastAsia="仿宋" w:hAnsi="仿宋" w:hint="eastAsia"/>
          <w:sz w:val="28"/>
          <w:szCs w:val="28"/>
        </w:rPr>
        <w:t>，具体场景待开发评估后确定。</w:t>
      </w:r>
    </w:p>
    <w:p w:rsidR="003862E2" w:rsidRPr="009F7B58" w:rsidRDefault="00AB56BD"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预计</w:t>
      </w:r>
      <w:r w:rsidR="003862E2">
        <w:rPr>
          <w:rFonts w:ascii="仿宋" w:eastAsia="仿宋" w:hAnsi="仿宋" w:hint="eastAsia"/>
          <w:sz w:val="28"/>
          <w:szCs w:val="28"/>
        </w:rPr>
        <w:t>开发周期：1个月</w:t>
      </w:r>
    </w:p>
    <w:p w:rsidR="00FB6601" w:rsidRPr="003005F0" w:rsidRDefault="00D4254D" w:rsidP="00984FA6">
      <w:pPr>
        <w:pStyle w:val="a3"/>
        <w:numPr>
          <w:ilvl w:val="0"/>
          <w:numId w:val="2"/>
        </w:numPr>
        <w:spacing w:line="360" w:lineRule="auto"/>
        <w:ind w:firstLineChars="0"/>
        <w:rPr>
          <w:rFonts w:ascii="仿宋" w:eastAsia="仿宋" w:hAnsi="仿宋"/>
          <w:b/>
          <w:sz w:val="28"/>
          <w:szCs w:val="28"/>
        </w:rPr>
      </w:pPr>
      <w:r w:rsidRPr="003005F0">
        <w:rPr>
          <w:rFonts w:ascii="仿宋" w:eastAsia="仿宋" w:hAnsi="仿宋" w:hint="eastAsia"/>
          <w:b/>
          <w:sz w:val="28"/>
          <w:szCs w:val="28"/>
        </w:rPr>
        <w:t>大家</w:t>
      </w:r>
      <w:r w:rsidR="007E5B96" w:rsidRPr="003005F0">
        <w:rPr>
          <w:rFonts w:ascii="仿宋" w:eastAsia="仿宋" w:hAnsi="仿宋" w:hint="eastAsia"/>
          <w:b/>
          <w:sz w:val="28"/>
          <w:szCs w:val="28"/>
        </w:rPr>
        <w:t>一起</w:t>
      </w:r>
      <w:r w:rsidRPr="003005F0">
        <w:rPr>
          <w:rFonts w:ascii="仿宋" w:eastAsia="仿宋" w:hAnsi="仿宋" w:hint="eastAsia"/>
          <w:b/>
          <w:sz w:val="28"/>
          <w:szCs w:val="28"/>
        </w:rPr>
        <w:t>来找“茶</w:t>
      </w:r>
      <w:r w:rsidRPr="003005F0">
        <w:rPr>
          <w:rFonts w:ascii="仿宋" w:eastAsia="仿宋" w:hAnsi="仿宋"/>
          <w:b/>
          <w:sz w:val="28"/>
          <w:szCs w:val="28"/>
        </w:rPr>
        <w:t>”</w:t>
      </w:r>
    </w:p>
    <w:p w:rsidR="00FB6601" w:rsidRDefault="00FB6601" w:rsidP="00984FA6">
      <w:pPr>
        <w:spacing w:line="360" w:lineRule="auto"/>
        <w:ind w:firstLineChars="200" w:firstLine="560"/>
        <w:rPr>
          <w:rFonts w:ascii="仿宋" w:eastAsia="仿宋" w:hAnsi="仿宋"/>
          <w:sz w:val="28"/>
          <w:szCs w:val="28"/>
        </w:rPr>
      </w:pPr>
      <w:r w:rsidRPr="00FB6601">
        <w:rPr>
          <w:rFonts w:ascii="仿宋" w:eastAsia="仿宋" w:hAnsi="仿宋" w:hint="eastAsia"/>
          <w:sz w:val="28"/>
          <w:szCs w:val="28"/>
        </w:rPr>
        <w:t>在那家网商城中，每日“隐藏”一款黔茶以超值优惠价格</w:t>
      </w:r>
      <w:r w:rsidR="00F73260">
        <w:rPr>
          <w:rFonts w:ascii="仿宋" w:eastAsia="仿宋" w:hAnsi="仿宋" w:hint="eastAsia"/>
          <w:sz w:val="28"/>
          <w:szCs w:val="28"/>
        </w:rPr>
        <w:t>（如6.66、8.88、9.99元等）</w:t>
      </w:r>
      <w:r w:rsidRPr="00FB6601">
        <w:rPr>
          <w:rFonts w:ascii="仿宋" w:eastAsia="仿宋" w:hAnsi="仿宋" w:hint="eastAsia"/>
          <w:sz w:val="28"/>
          <w:szCs w:val="28"/>
        </w:rPr>
        <w:t>限量发售，</w:t>
      </w:r>
      <w:r w:rsidR="00F73260">
        <w:rPr>
          <w:rFonts w:ascii="仿宋" w:eastAsia="仿宋" w:hAnsi="仿宋" w:hint="eastAsia"/>
          <w:sz w:val="28"/>
          <w:szCs w:val="28"/>
        </w:rPr>
        <w:t>该款</w:t>
      </w:r>
      <w:r>
        <w:rPr>
          <w:rFonts w:ascii="仿宋" w:eastAsia="仿宋" w:hAnsi="仿宋" w:hint="eastAsia"/>
          <w:sz w:val="28"/>
          <w:szCs w:val="28"/>
        </w:rPr>
        <w:t>黔茶商品名将命名为</w:t>
      </w:r>
      <w:r w:rsidR="00F73260">
        <w:rPr>
          <w:rFonts w:ascii="仿宋" w:eastAsia="仿宋" w:hAnsi="仿宋" w:hint="eastAsia"/>
          <w:sz w:val="28"/>
          <w:szCs w:val="28"/>
        </w:rPr>
        <w:t>一首描写茶的诗/词，</w:t>
      </w:r>
      <w:r>
        <w:rPr>
          <w:rFonts w:ascii="仿宋" w:eastAsia="仿宋" w:hAnsi="仿宋" w:hint="eastAsia"/>
          <w:sz w:val="28"/>
          <w:szCs w:val="28"/>
        </w:rPr>
        <w:t>用户</w:t>
      </w:r>
      <w:r w:rsidR="00F73260">
        <w:rPr>
          <w:rFonts w:ascii="仿宋" w:eastAsia="仿宋" w:hAnsi="仿宋" w:hint="eastAsia"/>
          <w:sz w:val="28"/>
          <w:szCs w:val="28"/>
        </w:rPr>
        <w:t>通过在商城浏览查找，下单后即可获得该款产品。</w:t>
      </w:r>
    </w:p>
    <w:p w:rsidR="005F54C9" w:rsidRPr="00FB6601" w:rsidRDefault="003862E2"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活动目的：</w:t>
      </w:r>
      <w:r w:rsidR="002250B3">
        <w:rPr>
          <w:rFonts w:ascii="仿宋" w:eastAsia="仿宋" w:hAnsi="仿宋" w:hint="eastAsia"/>
          <w:sz w:val="28"/>
          <w:szCs w:val="28"/>
        </w:rPr>
        <w:t>吸引用户参与并进入茶叶活动页面反复查询、浏览，增加用户在页面的停留时长及浏览次数，提高用户转化率。</w:t>
      </w:r>
    </w:p>
    <w:p w:rsidR="00D4254D" w:rsidRPr="003005F0" w:rsidRDefault="00D4254D" w:rsidP="00984FA6">
      <w:pPr>
        <w:pStyle w:val="a3"/>
        <w:numPr>
          <w:ilvl w:val="0"/>
          <w:numId w:val="2"/>
        </w:numPr>
        <w:spacing w:line="360" w:lineRule="auto"/>
        <w:ind w:firstLineChars="0"/>
        <w:rPr>
          <w:rFonts w:ascii="仿宋" w:eastAsia="仿宋" w:hAnsi="仿宋"/>
          <w:b/>
          <w:sz w:val="28"/>
          <w:szCs w:val="28"/>
        </w:rPr>
      </w:pPr>
      <w:r w:rsidRPr="003005F0">
        <w:rPr>
          <w:rFonts w:ascii="仿宋" w:eastAsia="仿宋" w:hAnsi="仿宋" w:hint="eastAsia"/>
          <w:b/>
          <w:sz w:val="28"/>
          <w:szCs w:val="28"/>
        </w:rPr>
        <w:t>五谷丰登，</w:t>
      </w:r>
      <w:r w:rsidR="007E5B96" w:rsidRPr="003005F0">
        <w:rPr>
          <w:rFonts w:ascii="仿宋" w:eastAsia="仿宋" w:hAnsi="仿宋" w:hint="eastAsia"/>
          <w:b/>
          <w:sz w:val="28"/>
          <w:szCs w:val="28"/>
        </w:rPr>
        <w:t>“</w:t>
      </w:r>
      <w:r w:rsidRPr="003005F0">
        <w:rPr>
          <w:rFonts w:ascii="仿宋" w:eastAsia="仿宋" w:hAnsi="仿宋" w:hint="eastAsia"/>
          <w:b/>
          <w:sz w:val="28"/>
          <w:szCs w:val="28"/>
        </w:rPr>
        <w:t>茶</w:t>
      </w:r>
      <w:r w:rsidR="007E5B96" w:rsidRPr="003005F0">
        <w:rPr>
          <w:rFonts w:ascii="仿宋" w:eastAsia="仿宋" w:hAnsi="仿宋" w:hint="eastAsia"/>
          <w:b/>
          <w:sz w:val="28"/>
          <w:szCs w:val="28"/>
        </w:rPr>
        <w:t>”</w:t>
      </w:r>
      <w:r w:rsidRPr="003005F0">
        <w:rPr>
          <w:rFonts w:ascii="仿宋" w:eastAsia="仿宋" w:hAnsi="仿宋" w:hint="eastAsia"/>
          <w:b/>
          <w:sz w:val="28"/>
          <w:szCs w:val="28"/>
        </w:rPr>
        <w:t>源滚滚</w:t>
      </w:r>
    </w:p>
    <w:p w:rsidR="009F62F7" w:rsidRDefault="009F62F7"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入驻那家网</w:t>
      </w:r>
      <w:r w:rsidR="008841E1">
        <w:rPr>
          <w:rFonts w:ascii="仿宋" w:eastAsia="仿宋" w:hAnsi="仿宋" w:hint="eastAsia"/>
          <w:sz w:val="28"/>
          <w:szCs w:val="28"/>
        </w:rPr>
        <w:t>并</w:t>
      </w:r>
      <w:r>
        <w:rPr>
          <w:rFonts w:ascii="仿宋" w:eastAsia="仿宋" w:hAnsi="仿宋" w:hint="eastAsia"/>
          <w:sz w:val="28"/>
          <w:szCs w:val="28"/>
        </w:rPr>
        <w:t>上传产品的</w:t>
      </w:r>
      <w:r w:rsidR="008841E1">
        <w:rPr>
          <w:rFonts w:ascii="仿宋" w:eastAsia="仿宋" w:hAnsi="仿宋" w:hint="eastAsia"/>
          <w:sz w:val="28"/>
          <w:szCs w:val="28"/>
        </w:rPr>
        <w:t>商家，</w:t>
      </w:r>
      <w:r w:rsidR="00AB0EE2">
        <w:rPr>
          <w:rFonts w:ascii="仿宋" w:eastAsia="仿宋" w:hAnsi="仿宋" w:hint="eastAsia"/>
          <w:sz w:val="28"/>
          <w:szCs w:val="28"/>
        </w:rPr>
        <w:t>平台将</w:t>
      </w:r>
      <w:r w:rsidR="008841E1">
        <w:rPr>
          <w:rFonts w:ascii="仿宋" w:eastAsia="仿宋" w:hAnsi="仿宋" w:hint="eastAsia"/>
          <w:sz w:val="28"/>
          <w:szCs w:val="28"/>
        </w:rPr>
        <w:t>随机分配“黔”“</w:t>
      </w:r>
      <w:r w:rsidR="007257C0">
        <w:rPr>
          <w:rFonts w:ascii="仿宋" w:eastAsia="仿宋" w:hAnsi="仿宋" w:hint="eastAsia"/>
          <w:sz w:val="28"/>
          <w:szCs w:val="28"/>
        </w:rPr>
        <w:t>山</w:t>
      </w:r>
      <w:r w:rsidR="008841E1">
        <w:rPr>
          <w:rFonts w:ascii="仿宋" w:eastAsia="仿宋" w:hAnsi="仿宋" w:hint="eastAsia"/>
          <w:sz w:val="28"/>
          <w:szCs w:val="28"/>
        </w:rPr>
        <w:t>”“</w:t>
      </w:r>
      <w:r w:rsidR="007257C0">
        <w:rPr>
          <w:rFonts w:ascii="仿宋" w:eastAsia="仿宋" w:hAnsi="仿宋" w:hint="eastAsia"/>
          <w:sz w:val="28"/>
          <w:szCs w:val="28"/>
        </w:rPr>
        <w:t>春</w:t>
      </w:r>
      <w:r w:rsidR="008841E1">
        <w:rPr>
          <w:rFonts w:ascii="仿宋" w:eastAsia="仿宋" w:hAnsi="仿宋" w:hint="eastAsia"/>
          <w:sz w:val="28"/>
          <w:szCs w:val="28"/>
        </w:rPr>
        <w:t>”三个标识置于商品主图右下方</w:t>
      </w:r>
      <w:r w:rsidR="00AB0EE2">
        <w:rPr>
          <w:rFonts w:ascii="仿宋" w:eastAsia="仿宋" w:hAnsi="仿宋" w:hint="eastAsia"/>
          <w:sz w:val="28"/>
          <w:szCs w:val="28"/>
        </w:rPr>
        <w:t>，</w:t>
      </w:r>
      <w:r w:rsidR="008841E1">
        <w:rPr>
          <w:rFonts w:ascii="仿宋" w:eastAsia="仿宋" w:hAnsi="仿宋" w:hint="eastAsia"/>
          <w:sz w:val="28"/>
          <w:szCs w:val="28"/>
        </w:rPr>
        <w:t>用户</w:t>
      </w:r>
      <w:r w:rsidR="00AB0EE2">
        <w:rPr>
          <w:rFonts w:ascii="仿宋" w:eastAsia="仿宋" w:hAnsi="仿宋" w:hint="eastAsia"/>
          <w:sz w:val="28"/>
          <w:szCs w:val="28"/>
        </w:rPr>
        <w:t>购买对应茶产品即可获得标识，“</w:t>
      </w:r>
      <w:r w:rsidR="007257C0">
        <w:rPr>
          <w:rFonts w:ascii="仿宋" w:eastAsia="仿宋" w:hAnsi="仿宋" w:hint="eastAsia"/>
          <w:sz w:val="28"/>
          <w:szCs w:val="28"/>
        </w:rPr>
        <w:t>茶</w:t>
      </w:r>
      <w:r w:rsidR="00AB0EE2">
        <w:rPr>
          <w:rFonts w:ascii="仿宋" w:eastAsia="仿宋" w:hAnsi="仿宋" w:hint="eastAsia"/>
          <w:sz w:val="28"/>
          <w:szCs w:val="28"/>
        </w:rPr>
        <w:t>”标识由平台发售，</w:t>
      </w:r>
      <w:r w:rsidR="008841E1">
        <w:rPr>
          <w:rFonts w:ascii="仿宋" w:eastAsia="仿宋" w:hAnsi="仿宋" w:hint="eastAsia"/>
          <w:sz w:val="28"/>
          <w:szCs w:val="28"/>
        </w:rPr>
        <w:t>成功集齐</w:t>
      </w:r>
      <w:r w:rsidR="00AB0EE2">
        <w:rPr>
          <w:rFonts w:ascii="仿宋" w:eastAsia="仿宋" w:hAnsi="仿宋" w:hint="eastAsia"/>
          <w:sz w:val="28"/>
          <w:szCs w:val="28"/>
        </w:rPr>
        <w:t>“黔</w:t>
      </w:r>
      <w:r w:rsidR="00621683">
        <w:rPr>
          <w:rFonts w:ascii="仿宋" w:eastAsia="仿宋" w:hAnsi="仿宋" w:hint="eastAsia"/>
          <w:sz w:val="28"/>
          <w:szCs w:val="28"/>
        </w:rPr>
        <w:t>山春茶</w:t>
      </w:r>
      <w:r w:rsidR="00AB0EE2">
        <w:rPr>
          <w:rFonts w:ascii="仿宋" w:eastAsia="仿宋" w:hAnsi="仿宋" w:hint="eastAsia"/>
          <w:sz w:val="28"/>
          <w:szCs w:val="28"/>
        </w:rPr>
        <w:t>”标识的用户可获得</w:t>
      </w:r>
      <w:r w:rsidR="001C4CBB">
        <w:rPr>
          <w:rFonts w:ascii="仿宋" w:eastAsia="仿宋" w:hAnsi="仿宋" w:hint="eastAsia"/>
          <w:sz w:val="28"/>
          <w:szCs w:val="28"/>
        </w:rPr>
        <w:t>极</w:t>
      </w:r>
      <w:r w:rsidR="001C4CBB">
        <w:rPr>
          <w:rFonts w:ascii="仿宋" w:eastAsia="仿宋" w:hAnsi="仿宋" w:hint="eastAsia"/>
          <w:sz w:val="28"/>
          <w:szCs w:val="28"/>
        </w:rPr>
        <w:lastRenderedPageBreak/>
        <w:t>具收藏和品尝价值的</w:t>
      </w:r>
      <w:r w:rsidR="00A35005">
        <w:rPr>
          <w:rFonts w:ascii="仿宋" w:eastAsia="仿宋" w:hAnsi="仿宋" w:hint="eastAsia"/>
          <w:sz w:val="28"/>
          <w:szCs w:val="28"/>
        </w:rPr>
        <w:t>五谷丰登·“茶”源滚滚</w:t>
      </w:r>
      <w:r w:rsidR="00CB3D00">
        <w:rPr>
          <w:rFonts w:ascii="仿宋" w:eastAsia="仿宋" w:hAnsi="仿宋" w:hint="eastAsia"/>
          <w:sz w:val="28"/>
          <w:szCs w:val="28"/>
        </w:rPr>
        <w:t>礼包</w:t>
      </w:r>
      <w:r w:rsidR="00A35005">
        <w:rPr>
          <w:rFonts w:ascii="仿宋" w:eastAsia="仿宋" w:hAnsi="仿宋" w:hint="eastAsia"/>
          <w:sz w:val="28"/>
          <w:szCs w:val="28"/>
        </w:rPr>
        <w:t>——</w:t>
      </w:r>
      <w:r w:rsidR="007E5B96">
        <w:rPr>
          <w:rFonts w:ascii="仿宋" w:eastAsia="仿宋" w:hAnsi="仿宋" w:hint="eastAsia"/>
          <w:sz w:val="28"/>
          <w:szCs w:val="28"/>
        </w:rPr>
        <w:t>2017黔茶新品尝鲜装一</w:t>
      </w:r>
      <w:r w:rsidR="00416606">
        <w:rPr>
          <w:rFonts w:ascii="仿宋" w:eastAsia="仿宋" w:hAnsi="仿宋" w:hint="eastAsia"/>
          <w:sz w:val="28"/>
          <w:szCs w:val="28"/>
        </w:rPr>
        <w:t>整套</w:t>
      </w:r>
      <w:r w:rsidR="007E5B96">
        <w:rPr>
          <w:rFonts w:ascii="仿宋" w:eastAsia="仿宋" w:hAnsi="仿宋" w:hint="eastAsia"/>
          <w:sz w:val="28"/>
          <w:szCs w:val="28"/>
        </w:rPr>
        <w:t>。</w:t>
      </w:r>
    </w:p>
    <w:p w:rsidR="007E5B96" w:rsidRDefault="007E5B96"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活动目的</w:t>
      </w:r>
      <w:r w:rsidR="003862E2">
        <w:rPr>
          <w:rFonts w:ascii="仿宋" w:eastAsia="仿宋" w:hAnsi="仿宋" w:hint="eastAsia"/>
          <w:sz w:val="28"/>
          <w:szCs w:val="28"/>
        </w:rPr>
        <w:t>：</w:t>
      </w:r>
      <w:r>
        <w:rPr>
          <w:rFonts w:ascii="仿宋" w:eastAsia="仿宋" w:hAnsi="仿宋" w:hint="eastAsia"/>
          <w:sz w:val="28"/>
          <w:szCs w:val="28"/>
        </w:rPr>
        <w:t>促使用户</w:t>
      </w:r>
      <w:r w:rsidR="00F013DB">
        <w:rPr>
          <w:rFonts w:ascii="仿宋" w:eastAsia="仿宋" w:hAnsi="仿宋" w:hint="eastAsia"/>
          <w:sz w:val="28"/>
          <w:szCs w:val="28"/>
        </w:rPr>
        <w:t>在商城</w:t>
      </w:r>
      <w:r w:rsidR="003862E2">
        <w:rPr>
          <w:rFonts w:ascii="仿宋" w:eastAsia="仿宋" w:hAnsi="仿宋" w:hint="eastAsia"/>
          <w:sz w:val="28"/>
          <w:szCs w:val="28"/>
        </w:rPr>
        <w:t>多样化挑选，</w:t>
      </w:r>
      <w:r>
        <w:rPr>
          <w:rFonts w:ascii="仿宋" w:eastAsia="仿宋" w:hAnsi="仿宋" w:hint="eastAsia"/>
          <w:sz w:val="28"/>
          <w:szCs w:val="28"/>
        </w:rPr>
        <w:t>多单</w:t>
      </w:r>
      <w:r w:rsidR="00AC5E3F">
        <w:rPr>
          <w:rFonts w:ascii="仿宋" w:eastAsia="仿宋" w:hAnsi="仿宋" w:hint="eastAsia"/>
          <w:sz w:val="28"/>
          <w:szCs w:val="28"/>
        </w:rPr>
        <w:t>、多品、多家</w:t>
      </w:r>
      <w:r>
        <w:rPr>
          <w:rFonts w:ascii="仿宋" w:eastAsia="仿宋" w:hAnsi="仿宋" w:hint="eastAsia"/>
          <w:sz w:val="28"/>
          <w:szCs w:val="28"/>
        </w:rPr>
        <w:t>购买，此外，活动礼品</w:t>
      </w:r>
      <w:r w:rsidR="009C04C7">
        <w:rPr>
          <w:rFonts w:ascii="仿宋" w:eastAsia="仿宋" w:hAnsi="仿宋" w:hint="eastAsia"/>
          <w:sz w:val="28"/>
          <w:szCs w:val="28"/>
        </w:rPr>
        <w:t>设定为黔茶新品尝鲜套装</w:t>
      </w:r>
      <w:r w:rsidR="003862E2">
        <w:rPr>
          <w:rFonts w:ascii="仿宋" w:eastAsia="仿宋" w:hAnsi="仿宋" w:hint="eastAsia"/>
          <w:sz w:val="28"/>
          <w:szCs w:val="28"/>
        </w:rPr>
        <w:t>可让消费者收到后全方位</w:t>
      </w:r>
      <w:r w:rsidR="009C04C7">
        <w:rPr>
          <w:rFonts w:ascii="仿宋" w:eastAsia="仿宋" w:hAnsi="仿宋" w:hint="eastAsia"/>
          <w:sz w:val="28"/>
          <w:szCs w:val="28"/>
        </w:rPr>
        <w:t>体验各品类</w:t>
      </w:r>
      <w:r w:rsidR="006F14BB">
        <w:rPr>
          <w:rFonts w:ascii="仿宋" w:eastAsia="仿宋" w:hAnsi="仿宋" w:hint="eastAsia"/>
          <w:sz w:val="28"/>
          <w:szCs w:val="28"/>
        </w:rPr>
        <w:t>、多品种的</w:t>
      </w:r>
      <w:r w:rsidR="009C04C7">
        <w:rPr>
          <w:rFonts w:ascii="仿宋" w:eastAsia="仿宋" w:hAnsi="仿宋" w:hint="eastAsia"/>
          <w:sz w:val="28"/>
          <w:szCs w:val="28"/>
        </w:rPr>
        <w:t>黔茶</w:t>
      </w:r>
      <w:r w:rsidR="006F14BB">
        <w:rPr>
          <w:rFonts w:ascii="仿宋" w:eastAsia="仿宋" w:hAnsi="仿宋" w:hint="eastAsia"/>
          <w:sz w:val="28"/>
          <w:szCs w:val="28"/>
        </w:rPr>
        <w:t>，找到自己</w:t>
      </w:r>
      <w:r w:rsidR="003862E2">
        <w:rPr>
          <w:rFonts w:ascii="仿宋" w:eastAsia="仿宋" w:hAnsi="仿宋" w:hint="eastAsia"/>
          <w:sz w:val="28"/>
          <w:szCs w:val="28"/>
        </w:rPr>
        <w:t>额外</w:t>
      </w:r>
      <w:r w:rsidR="006F14BB">
        <w:rPr>
          <w:rFonts w:ascii="仿宋" w:eastAsia="仿宋" w:hAnsi="仿宋" w:hint="eastAsia"/>
          <w:sz w:val="28"/>
          <w:szCs w:val="28"/>
        </w:rPr>
        <w:t>青睐的品类，促成二次消费</w:t>
      </w:r>
      <w:r w:rsidR="003862E2">
        <w:rPr>
          <w:rFonts w:ascii="仿宋" w:eastAsia="仿宋" w:hAnsi="仿宋" w:hint="eastAsia"/>
          <w:sz w:val="28"/>
          <w:szCs w:val="28"/>
        </w:rPr>
        <w:t>及惯性购买</w:t>
      </w:r>
      <w:r w:rsidR="006F14BB">
        <w:rPr>
          <w:rFonts w:ascii="仿宋" w:eastAsia="仿宋" w:hAnsi="仿宋" w:hint="eastAsia"/>
          <w:sz w:val="28"/>
          <w:szCs w:val="28"/>
        </w:rPr>
        <w:t>。</w:t>
      </w:r>
    </w:p>
    <w:p w:rsidR="009F62F7" w:rsidRDefault="00CD7067" w:rsidP="00984FA6">
      <w:pPr>
        <w:spacing w:line="360" w:lineRule="auto"/>
        <w:rPr>
          <w:rFonts w:ascii="仿宋" w:eastAsia="仿宋" w:hAnsi="仿宋"/>
          <w:sz w:val="28"/>
          <w:szCs w:val="28"/>
        </w:rPr>
      </w:pPr>
      <w:r>
        <w:rPr>
          <w:rFonts w:ascii="仿宋" w:eastAsia="仿宋" w:hAnsi="仿宋"/>
          <w:noProof/>
          <w:sz w:val="28"/>
          <w:szCs w:val="28"/>
        </w:rPr>
        <w:pict>
          <v:roundrect id="矩形: 圆角 11" o:spid="_x0000_s1026" style="position:absolute;left:0;text-align:left;margin-left:361.5pt;margin-top:25.35pt;width:81pt;height:69.75pt;z-index:2516725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" fillcolor="white [3201]" strokecolor="black [3200]" strokeweight="1pt">
            <v:stroke joinstyle="miter"/>
            <v:textbox>
              <w:txbxContent>
                <w:p w:rsidR="005E3225" w:rsidRPr="002D4215" w:rsidRDefault="005E3225" w:rsidP="005E3225">
                  <w:pPr>
                    <w:jc w:val="center"/>
                    <w:rPr>
                      <w:rFonts w:ascii="仿宋" w:eastAsia="仿宋" w:hAnsi="仿宋"/>
                      <w:szCs w:val="21"/>
                    </w:rPr>
                  </w:pPr>
                  <w:r w:rsidRPr="002D4215">
                    <w:rPr>
                      <w:rFonts w:ascii="仿宋" w:eastAsia="仿宋" w:hAnsi="仿宋" w:hint="eastAsia"/>
                      <w:szCs w:val="21"/>
                    </w:rPr>
                    <w:t>集齐</w:t>
                  </w:r>
                  <w:r w:rsidRPr="002D4215">
                    <w:rPr>
                      <w:rFonts w:ascii="仿宋" w:eastAsia="仿宋" w:hAnsi="仿宋"/>
                      <w:szCs w:val="21"/>
                    </w:rPr>
                    <w:t>即可</w:t>
                  </w:r>
                  <w:r w:rsidRPr="002D4215">
                    <w:rPr>
                      <w:rFonts w:ascii="仿宋" w:eastAsia="仿宋" w:hAnsi="仿宋" w:hint="eastAsia"/>
                      <w:szCs w:val="21"/>
                    </w:rPr>
                    <w:t>获</w:t>
                  </w:r>
                </w:p>
                <w:p w:rsidR="005E3225" w:rsidRPr="002D4215" w:rsidRDefault="005E3225" w:rsidP="005E3225">
                  <w:pPr>
                    <w:jc w:val="center"/>
                    <w:rPr>
                      <w:rFonts w:ascii="仿宋" w:eastAsia="仿宋" w:hAnsi="仿宋"/>
                      <w:szCs w:val="21"/>
                    </w:rPr>
                  </w:pPr>
                  <w:r w:rsidRPr="002D4215">
                    <w:rPr>
                      <w:rFonts w:ascii="仿宋" w:eastAsia="仿宋" w:hAnsi="仿宋" w:hint="eastAsia"/>
                      <w:szCs w:val="21"/>
                    </w:rPr>
                    <w:t>2017黔茶</w:t>
                  </w:r>
                  <w:r w:rsidRPr="002D4215">
                    <w:rPr>
                      <w:rFonts w:ascii="仿宋" w:eastAsia="仿宋" w:hAnsi="仿宋"/>
                      <w:szCs w:val="21"/>
                    </w:rPr>
                    <w:t>品鲜套装</w:t>
                  </w:r>
                </w:p>
              </w:txbxContent>
            </v:textbox>
          </v:roundrect>
        </w:pict>
      </w:r>
      <w:r>
        <w:rPr>
          <w:rFonts w:ascii="仿宋" w:eastAsia="仿宋" w:hAnsi="仿宋"/>
          <w:noProof/>
          <w:sz w:val="28"/>
          <w:szCs w:val="28"/>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7" o:spid="_x0000_s1033" type="#_x0000_t87" style="position:absolute;left:0;text-align:left;margin-left:98.8pt;margin-top:18.05pt;width:29.25pt;height:178.15pt;rotation:-90;z-index:251667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" adj="296" strokecolor="black [3200]" strokeweight=".5pt">
            <v:stroke joinstyle="miter"/>
          </v:shape>
        </w:pict>
      </w:r>
      <w:r>
        <w:rPr>
          <w:rFonts w:ascii="仿宋" w:eastAsia="仿宋" w:hAnsi="仿宋"/>
          <w:noProof/>
          <w:sz w:val="28"/>
          <w:szCs w:val="28"/>
        </w:rPr>
        <w:pict>
          <v:oval id="椭圆 6" o:spid="_x0000_s1027" style="position:absolute;left:0;text-align:left;margin-left:229.5pt;margin-top:31.5pt;width:54.75pt;height:54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" fillcolor="white [3201]" strokecolor="black [3200]" strokeweight="1pt">
            <v:stroke joinstyle="miter"/>
            <v:textbox>
              <w:txbxContent>
                <w:p w:rsidR="009F62F7" w:rsidRPr="002D4215" w:rsidRDefault="004A6ADE" w:rsidP="009F62F7">
                  <w:pPr>
                    <w:jc w:val="center"/>
                    <w:rPr>
                      <w:rFonts w:ascii="仿宋" w:eastAsia="仿宋" w:hAnsi="仿宋"/>
                      <w:sz w:val="30"/>
                      <w:szCs w:val="30"/>
                    </w:rPr>
                  </w:pPr>
                  <w:r>
                    <w:rPr>
                      <w:rFonts w:ascii="仿宋" w:eastAsia="仿宋" w:hAnsi="仿宋" w:hint="eastAsia"/>
                      <w:sz w:val="30"/>
                      <w:szCs w:val="30"/>
                    </w:rPr>
                    <w:t>茶</w:t>
                  </w:r>
                </w:p>
              </w:txbxContent>
            </v:textbox>
          </v:oval>
        </w:pict>
      </w:r>
      <w:r>
        <w:rPr>
          <w:rFonts w:ascii="仿宋" w:eastAsia="仿宋" w:hAnsi="仿宋"/>
          <w:noProof/>
          <w:sz w:val="28"/>
          <w:szCs w:val="28"/>
        </w:rPr>
        <w:pict>
          <v:oval id="椭圆 4" o:spid="_x0000_s1028" style="position:absolute;left:0;text-align:left;margin-left:84.75pt;margin-top:31.5pt;width:54.75pt;height:54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" fillcolor="white [3201]" strokecolor="black [3200]" strokeweight="1pt">
            <v:stroke joinstyle="miter"/>
            <v:textbox>
              <w:txbxContent>
                <w:p w:rsidR="009F62F7" w:rsidRPr="002D4215" w:rsidRDefault="004A6ADE" w:rsidP="009F62F7">
                  <w:pPr>
                    <w:jc w:val="center"/>
                    <w:rPr>
                      <w:rFonts w:ascii="仿宋" w:eastAsia="仿宋" w:hAnsi="仿宋"/>
                      <w:sz w:val="30"/>
                      <w:szCs w:val="30"/>
                    </w:rPr>
                  </w:pPr>
                  <w:r>
                    <w:rPr>
                      <w:rFonts w:ascii="仿宋" w:eastAsia="仿宋" w:hAnsi="仿宋" w:hint="eastAsia"/>
                      <w:sz w:val="30"/>
                      <w:szCs w:val="30"/>
                    </w:rPr>
                    <w:t>山</w:t>
                  </w:r>
                </w:p>
              </w:txbxContent>
            </v:textbox>
          </v:oval>
        </w:pict>
      </w:r>
      <w:r>
        <w:rPr>
          <w:rFonts w:ascii="仿宋" w:eastAsia="仿宋" w:hAnsi="仿宋"/>
          <w:noProof/>
          <w:sz w:val="28"/>
          <w:szCs w:val="28"/>
        </w:rPr>
        <w:pict>
          <v:oval id="椭圆 2" o:spid="_x0000_s1029" style="position:absolute;left:0;text-align:left;margin-left:12.75pt;margin-top:31.5pt;width:54.75pt;height:54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" fillcolor="white [3201]" strokecolor="black [3200]" strokeweight="1pt">
            <v:stroke joinstyle="miter"/>
            <v:textbox>
              <w:txbxContent>
                <w:p w:rsidR="009F62F7" w:rsidRPr="002D4215" w:rsidRDefault="009F62F7" w:rsidP="009F62F7">
                  <w:pPr>
                    <w:jc w:val="center"/>
                    <w:rPr>
                      <w:rFonts w:ascii="仿宋" w:eastAsia="仿宋" w:hAnsi="仿宋"/>
                      <w:sz w:val="30"/>
                      <w:szCs w:val="30"/>
                    </w:rPr>
                  </w:pPr>
                  <w:r w:rsidRPr="002D4215">
                    <w:rPr>
                      <w:rFonts w:ascii="仿宋" w:eastAsia="仿宋" w:hAnsi="仿宋" w:hint="eastAsia"/>
                      <w:sz w:val="30"/>
                      <w:szCs w:val="30"/>
                    </w:rPr>
                    <w:t>黔</w:t>
                  </w:r>
                </w:p>
              </w:txbxContent>
            </v:textbox>
          </v:oval>
        </w:pict>
      </w:r>
    </w:p>
    <w:p w:rsidR="009F62F7" w:rsidRPr="009F62F7" w:rsidRDefault="00CD7067" w:rsidP="00984FA6">
      <w:pPr>
        <w:spacing w:line="360" w:lineRule="auto"/>
        <w:rPr>
          <w:rFonts w:ascii="仿宋" w:eastAsia="仿宋" w:hAnsi="仿宋"/>
          <w:sz w:val="28"/>
          <w:szCs w:val="28"/>
        </w:rPr>
      </w:pPr>
      <w:r>
        <w:rPr>
          <w:rFonts w:ascii="仿宋" w:eastAsia="仿宋" w:hAnsi="仿宋"/>
          <w:noProof/>
          <w:sz w:val="28"/>
          <w:szCs w:val="28"/>
        </w:rPr>
        <w:pict>
          <v:shapetype id="_x0000_t32" coordsize="21600,21600" o:spt="32" o:oned="t" path="m,l21600,21600e" filled="f">
            <v:path arrowok="t" fillok="f" o:connecttype="none"/>
            <o:lock v:ext="edit" shapetype="t"/>
          </v:shapetype>
          <v:shape id="直接箭头连接符 9" o:spid="_x0000_s1032" type="#_x0000_t32" style="position:absolute;left:0;text-align:left;margin-left:300pt;margin-top:28.65pt;width:51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" strokecolor="black [3200]" strokeweight=".5pt">
            <v:stroke endarrow="block" joinstyle="miter"/>
          </v:shape>
        </w:pict>
      </w:r>
      <w:r>
        <w:rPr>
          <w:rFonts w:ascii="仿宋" w:eastAsia="仿宋" w:hAnsi="仿宋"/>
          <w:noProof/>
          <w:sz w:val="28"/>
          <w:szCs w:val="28"/>
        </w:rPr>
        <w:pict>
          <v:oval id="椭圆 5" o:spid="_x0000_s1030" style="position:absolute;left:0;text-align:left;margin-left:155.25pt;margin-top:1.05pt;width:54.75pt;height:54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" fillcolor="white [3201]" strokecolor="black [3200]" strokeweight="1pt">
            <v:stroke joinstyle="miter"/>
            <v:textbox>
              <w:txbxContent>
                <w:p w:rsidR="009F62F7" w:rsidRPr="002D4215" w:rsidRDefault="004A6ADE" w:rsidP="009F62F7">
                  <w:pPr>
                    <w:jc w:val="center"/>
                    <w:rPr>
                      <w:rFonts w:ascii="仿宋" w:eastAsia="仿宋" w:hAnsi="仿宋"/>
                      <w:sz w:val="30"/>
                      <w:szCs w:val="30"/>
                    </w:rPr>
                  </w:pPr>
                  <w:r>
                    <w:rPr>
                      <w:rFonts w:ascii="仿宋" w:eastAsia="仿宋" w:hAnsi="仿宋" w:hint="eastAsia"/>
                      <w:sz w:val="30"/>
                      <w:szCs w:val="30"/>
                    </w:rPr>
                    <w:t>春</w:t>
                  </w:r>
                </w:p>
              </w:txbxContent>
            </v:textbox>
          </v:oval>
        </w:pict>
      </w:r>
    </w:p>
    <w:p w:rsidR="009F62F7" w:rsidRDefault="00CD7067" w:rsidP="00984FA6">
      <w:pPr>
        <w:spacing w:line="360" w:lineRule="auto"/>
        <w:rPr>
          <w:rFonts w:ascii="仿宋" w:eastAsia="仿宋" w:hAnsi="仿宋"/>
          <w:sz w:val="28"/>
          <w:szCs w:val="28"/>
        </w:rPr>
      </w:pPr>
      <w:r>
        <w:rPr>
          <w:rFonts w:ascii="仿宋" w:eastAsia="仿宋" w:hAnsi="仿宋"/>
          <w:noProof/>
          <w:sz w:val="28"/>
          <w:szCs w:val="28"/>
        </w:rPr>
        <w:pict>
          <v:shape id="左大括号 10" o:spid="_x0000_s1031" type="#_x0000_t87" style="position:absolute;left:0;text-align:left;margin-left:245.05pt;margin-top:18.55pt;width:29.25pt;height:51.95pt;rotation:-90;z-index:2516715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" adj="1014" strokecolor="black [3200]" strokeweight=".5pt">
            <v:stroke joinstyle="miter"/>
          </v:shape>
        </w:pict>
      </w:r>
    </w:p>
    <w:p w:rsidR="009F62F7" w:rsidRDefault="009F62F7" w:rsidP="00984FA6">
      <w:pPr>
        <w:spacing w:line="360" w:lineRule="auto"/>
        <w:rPr>
          <w:rFonts w:ascii="仿宋" w:eastAsia="仿宋" w:hAnsi="仿宋"/>
          <w:sz w:val="28"/>
          <w:szCs w:val="28"/>
        </w:rPr>
      </w:pPr>
    </w:p>
    <w:p w:rsidR="00E3177C" w:rsidRDefault="00E3177C" w:rsidP="00984FA6">
      <w:pPr>
        <w:spacing w:line="360" w:lineRule="auto"/>
        <w:ind w:firstLineChars="300" w:firstLine="840"/>
        <w:rPr>
          <w:rFonts w:ascii="仿宋" w:eastAsia="仿宋" w:hAnsi="仿宋"/>
          <w:sz w:val="28"/>
          <w:szCs w:val="28"/>
        </w:rPr>
      </w:pPr>
      <w:r>
        <w:rPr>
          <w:rFonts w:ascii="仿宋" w:eastAsia="仿宋" w:hAnsi="仿宋" w:hint="eastAsia"/>
          <w:sz w:val="28"/>
          <w:szCs w:val="28"/>
        </w:rPr>
        <w:t>三个标识分配到商家</w:t>
      </w:r>
      <w:r w:rsidR="005E3225">
        <w:rPr>
          <w:rFonts w:ascii="仿宋" w:eastAsia="仿宋" w:hAnsi="仿宋" w:hint="eastAsia"/>
          <w:sz w:val="28"/>
          <w:szCs w:val="28"/>
        </w:rPr>
        <w:t xml:space="preserve">商品     </w:t>
      </w:r>
      <w:r>
        <w:rPr>
          <w:rFonts w:ascii="仿宋" w:eastAsia="仿宋" w:hAnsi="仿宋" w:hint="eastAsia"/>
          <w:sz w:val="28"/>
          <w:szCs w:val="28"/>
        </w:rPr>
        <w:t>平台发售</w:t>
      </w:r>
    </w:p>
    <w:p w:rsidR="009F7B58" w:rsidRPr="009F7B58" w:rsidRDefault="003862E2" w:rsidP="00984FA6">
      <w:pPr>
        <w:spacing w:line="360" w:lineRule="auto"/>
        <w:rPr>
          <w:rFonts w:ascii="仿宋" w:eastAsia="仿宋" w:hAnsi="仿宋"/>
          <w:sz w:val="28"/>
          <w:szCs w:val="28"/>
        </w:rPr>
      </w:pPr>
      <w:r>
        <w:rPr>
          <w:rFonts w:ascii="仿宋" w:eastAsia="仿宋" w:hAnsi="仿宋" w:hint="eastAsia"/>
          <w:sz w:val="28"/>
          <w:szCs w:val="28"/>
        </w:rPr>
        <w:t>◆</w:t>
      </w:r>
      <w:r w:rsidR="009F7B58" w:rsidRPr="00C918FB">
        <w:rPr>
          <w:rFonts w:ascii="仿宋" w:eastAsia="仿宋" w:hAnsi="仿宋" w:hint="eastAsia"/>
          <w:b/>
          <w:sz w:val="28"/>
          <w:szCs w:val="28"/>
        </w:rPr>
        <w:t>线下活动</w:t>
      </w:r>
    </w:p>
    <w:p w:rsidR="00D4254D" w:rsidRPr="004D69F0" w:rsidRDefault="004D69F0" w:rsidP="00984FA6">
      <w:pPr>
        <w:pStyle w:val="a3"/>
        <w:numPr>
          <w:ilvl w:val="0"/>
          <w:numId w:val="2"/>
        </w:numPr>
        <w:spacing w:line="360" w:lineRule="auto"/>
        <w:ind w:firstLineChars="0"/>
        <w:rPr>
          <w:rFonts w:ascii="仿宋" w:eastAsia="仿宋" w:hAnsi="仿宋"/>
          <w:b/>
          <w:sz w:val="28"/>
          <w:szCs w:val="28"/>
        </w:rPr>
      </w:pPr>
      <w:r w:rsidRPr="004D69F0">
        <w:rPr>
          <w:rFonts w:ascii="仿宋" w:eastAsia="仿宋" w:hAnsi="仿宋" w:hint="eastAsia"/>
          <w:b/>
          <w:sz w:val="28"/>
          <w:szCs w:val="28"/>
        </w:rPr>
        <w:t>2</w:t>
      </w:r>
      <w:r w:rsidRPr="004D69F0">
        <w:rPr>
          <w:rFonts w:ascii="仿宋" w:eastAsia="仿宋" w:hAnsi="仿宋"/>
          <w:b/>
          <w:sz w:val="28"/>
          <w:szCs w:val="28"/>
        </w:rPr>
        <w:t>017</w:t>
      </w:r>
      <w:r w:rsidRPr="004D69F0">
        <w:rPr>
          <w:rFonts w:ascii="仿宋" w:eastAsia="仿宋" w:hAnsi="仿宋" w:hint="eastAsia"/>
          <w:b/>
          <w:sz w:val="28"/>
          <w:szCs w:val="28"/>
        </w:rPr>
        <w:t>孔学堂初春茶文化节</w:t>
      </w:r>
    </w:p>
    <w:p w:rsidR="004D69F0" w:rsidRPr="004D69F0" w:rsidRDefault="006C010C" w:rsidP="00984FA6">
      <w:pPr>
        <w:spacing w:line="360" w:lineRule="auto"/>
        <w:ind w:firstLineChars="200" w:firstLine="560"/>
        <w:rPr>
          <w:rFonts w:ascii="仿宋" w:eastAsia="仿宋" w:hAnsi="仿宋"/>
          <w:sz w:val="28"/>
          <w:szCs w:val="28"/>
        </w:rPr>
      </w:pPr>
      <w:r>
        <w:rPr>
          <w:rFonts w:ascii="仿宋" w:eastAsia="仿宋" w:hAnsi="仿宋" w:hint="eastAsia"/>
          <w:sz w:val="28"/>
          <w:szCs w:val="28"/>
        </w:rPr>
        <w:t>线下组织</w:t>
      </w:r>
      <w:r w:rsidR="00E70B65">
        <w:rPr>
          <w:rFonts w:ascii="仿宋" w:eastAsia="仿宋" w:hAnsi="仿宋" w:hint="eastAsia"/>
          <w:sz w:val="28"/>
          <w:szCs w:val="28"/>
        </w:rPr>
        <w:t>大型</w:t>
      </w:r>
      <w:r w:rsidR="004D69F0">
        <w:rPr>
          <w:rFonts w:ascii="仿宋" w:eastAsia="仿宋" w:hAnsi="仿宋" w:hint="eastAsia"/>
          <w:sz w:val="28"/>
          <w:szCs w:val="28"/>
        </w:rPr>
        <w:t>春茶文化艺术节活动，可分为三个部分进行规划：</w:t>
      </w:r>
    </w:p>
    <w:p w:rsidR="004D69F0" w:rsidRPr="004D69F0" w:rsidRDefault="004D69F0" w:rsidP="00984FA6">
      <w:pPr>
        <w:spacing w:line="360" w:lineRule="auto"/>
        <w:rPr>
          <w:rFonts w:ascii="仿宋" w:eastAsia="仿宋" w:hAnsi="仿宋"/>
          <w:sz w:val="28"/>
          <w:szCs w:val="28"/>
        </w:rPr>
      </w:pPr>
      <w:r w:rsidRPr="004D69F0">
        <w:rPr>
          <w:rFonts w:ascii="仿宋" w:eastAsia="仿宋" w:hAnsi="仿宋" w:hint="eastAsia"/>
          <w:b/>
          <w:sz w:val="28"/>
          <w:szCs w:val="28"/>
        </w:rPr>
        <w:t>1.寻 茶——寻茶小游戏：</w:t>
      </w:r>
      <w:r w:rsidRPr="004D69F0">
        <w:rPr>
          <w:rFonts w:ascii="仿宋" w:eastAsia="仿宋" w:hAnsi="仿宋" w:hint="eastAsia"/>
          <w:sz w:val="28"/>
          <w:szCs w:val="28"/>
        </w:rPr>
        <w:t>在孔学堂棂星门、泮池、冸桥、大成门、礼仪广场、明伦堂、大成殿、六艺学宫、儒学馆、乡贤祠、阳明祠、风雨廊、廉洁文化修身长廊等地方藏好写有茶诗句的书签/</w:t>
      </w:r>
      <w:r>
        <w:rPr>
          <w:rFonts w:ascii="仿宋" w:eastAsia="仿宋" w:hAnsi="仿宋" w:hint="eastAsia"/>
          <w:sz w:val="28"/>
          <w:szCs w:val="28"/>
        </w:rPr>
        <w:t>卡片，观众寻找</w:t>
      </w:r>
      <w:r w:rsidRPr="004D69F0">
        <w:rPr>
          <w:rFonts w:ascii="仿宋" w:eastAsia="仿宋" w:hAnsi="仿宋" w:hint="eastAsia"/>
          <w:sz w:val="28"/>
          <w:szCs w:val="28"/>
        </w:rPr>
        <w:t>卡</w:t>
      </w:r>
      <w:r>
        <w:rPr>
          <w:rFonts w:ascii="仿宋" w:eastAsia="仿宋" w:hAnsi="仿宋" w:hint="eastAsia"/>
          <w:sz w:val="28"/>
          <w:szCs w:val="28"/>
        </w:rPr>
        <w:t>片，</w:t>
      </w:r>
      <w:r w:rsidR="006C010C">
        <w:rPr>
          <w:rFonts w:ascii="仿宋" w:eastAsia="仿宋" w:hAnsi="仿宋" w:hint="eastAsia"/>
          <w:sz w:val="28"/>
          <w:szCs w:val="28"/>
        </w:rPr>
        <w:t>完成游戏</w:t>
      </w:r>
      <w:r>
        <w:rPr>
          <w:rFonts w:ascii="仿宋" w:eastAsia="仿宋" w:hAnsi="仿宋" w:hint="eastAsia"/>
          <w:sz w:val="28"/>
          <w:szCs w:val="28"/>
        </w:rPr>
        <w:t>即可兑换</w:t>
      </w:r>
      <w:r w:rsidRPr="004D69F0">
        <w:rPr>
          <w:rFonts w:ascii="仿宋" w:eastAsia="仿宋" w:hAnsi="仿宋" w:hint="eastAsia"/>
          <w:sz w:val="28"/>
          <w:szCs w:val="28"/>
        </w:rPr>
        <w:t>礼品；</w:t>
      </w:r>
    </w:p>
    <w:p w:rsidR="004D69F0" w:rsidRPr="004D69F0" w:rsidRDefault="004D69F0" w:rsidP="00984FA6">
      <w:pPr>
        <w:spacing w:line="360" w:lineRule="auto"/>
        <w:rPr>
          <w:rFonts w:ascii="仿宋" w:eastAsia="仿宋" w:hAnsi="仿宋"/>
          <w:sz w:val="28"/>
          <w:szCs w:val="28"/>
        </w:rPr>
      </w:pPr>
      <w:r w:rsidRPr="004D69F0">
        <w:rPr>
          <w:rFonts w:ascii="仿宋" w:eastAsia="仿宋" w:hAnsi="仿宋"/>
          <w:b/>
          <w:sz w:val="28"/>
          <w:szCs w:val="28"/>
        </w:rPr>
        <w:t>2.</w:t>
      </w:r>
      <w:r w:rsidRPr="004D69F0">
        <w:rPr>
          <w:rFonts w:ascii="仿宋" w:eastAsia="仿宋" w:hAnsi="仿宋" w:hint="eastAsia"/>
          <w:b/>
          <w:sz w:val="28"/>
          <w:szCs w:val="28"/>
        </w:rPr>
        <w:t>诗 茶——</w:t>
      </w:r>
      <w:r>
        <w:rPr>
          <w:rFonts w:ascii="仿宋" w:eastAsia="仿宋" w:hAnsi="仿宋" w:hint="eastAsia"/>
          <w:b/>
          <w:sz w:val="28"/>
          <w:szCs w:val="28"/>
        </w:rPr>
        <w:t>填</w:t>
      </w:r>
      <w:r w:rsidRPr="004D69F0">
        <w:rPr>
          <w:rFonts w:ascii="仿宋" w:eastAsia="仿宋" w:hAnsi="仿宋" w:hint="eastAsia"/>
          <w:b/>
          <w:sz w:val="28"/>
          <w:szCs w:val="28"/>
        </w:rPr>
        <w:t>三行茶诗：</w:t>
      </w:r>
      <w:r w:rsidRPr="004D69F0">
        <w:rPr>
          <w:rFonts w:ascii="仿宋" w:eastAsia="仿宋" w:hAnsi="仿宋" w:hint="eastAsia"/>
          <w:sz w:val="28"/>
          <w:szCs w:val="28"/>
        </w:rPr>
        <w:t>组织</w:t>
      </w:r>
      <w:r w:rsidR="006C010C">
        <w:rPr>
          <w:rFonts w:ascii="仿宋" w:eastAsia="仿宋" w:hAnsi="仿宋" w:hint="eastAsia"/>
          <w:sz w:val="28"/>
          <w:szCs w:val="28"/>
        </w:rPr>
        <w:t>观众</w:t>
      </w:r>
      <w:r w:rsidRPr="004D69F0">
        <w:rPr>
          <w:rFonts w:ascii="仿宋" w:eastAsia="仿宋" w:hAnsi="仿宋" w:hint="eastAsia"/>
          <w:sz w:val="28"/>
          <w:szCs w:val="28"/>
        </w:rPr>
        <w:t>参与三行茶诗</w:t>
      </w:r>
      <w:r w:rsidR="006C010C">
        <w:rPr>
          <w:rFonts w:ascii="仿宋" w:eastAsia="仿宋" w:hAnsi="仿宋" w:hint="eastAsia"/>
          <w:sz w:val="28"/>
          <w:szCs w:val="28"/>
        </w:rPr>
        <w:t>填词</w:t>
      </w:r>
      <w:r w:rsidR="00E70B65">
        <w:rPr>
          <w:rFonts w:ascii="仿宋" w:eastAsia="仿宋" w:hAnsi="仿宋" w:hint="eastAsia"/>
          <w:sz w:val="28"/>
          <w:szCs w:val="28"/>
        </w:rPr>
        <w:t>比赛，并结合线上三行茶诗活动，评选一二三等奖。</w:t>
      </w:r>
    </w:p>
    <w:p w:rsidR="00FC344A" w:rsidRPr="00FC344A" w:rsidRDefault="004D69F0" w:rsidP="00BC3D7C">
      <w:pPr>
        <w:spacing w:line="360" w:lineRule="auto"/>
        <w:rPr>
          <w:rFonts w:ascii="仿宋" w:eastAsia="仿宋" w:hAnsi="仿宋"/>
          <w:sz w:val="28"/>
          <w:szCs w:val="28"/>
        </w:rPr>
      </w:pPr>
      <w:r w:rsidRPr="00BC3D7C">
        <w:rPr>
          <w:rFonts w:ascii="仿宋" w:eastAsia="仿宋" w:hAnsi="仿宋"/>
          <w:b/>
          <w:color w:val="000000" w:themeColor="text1"/>
          <w:sz w:val="28"/>
          <w:szCs w:val="28"/>
        </w:rPr>
        <w:t>3.</w:t>
      </w:r>
      <w:r w:rsidRPr="00BC3D7C">
        <w:rPr>
          <w:rFonts w:ascii="仿宋" w:eastAsia="仿宋" w:hAnsi="仿宋" w:hint="eastAsia"/>
          <w:b/>
          <w:color w:val="000000" w:themeColor="text1"/>
          <w:sz w:val="28"/>
          <w:szCs w:val="28"/>
        </w:rPr>
        <w:t>悟 茶——</w:t>
      </w:r>
      <w:r w:rsidR="00544958" w:rsidRPr="00BC3D7C">
        <w:rPr>
          <w:rFonts w:ascii="仿宋" w:eastAsia="仿宋" w:hAnsi="仿宋" w:hint="eastAsia"/>
          <w:b/>
          <w:color w:val="000000" w:themeColor="text1"/>
          <w:sz w:val="28"/>
          <w:szCs w:val="28"/>
        </w:rPr>
        <w:t>贵州冲泡</w:t>
      </w:r>
      <w:r w:rsidRPr="00BC3D7C">
        <w:rPr>
          <w:rFonts w:ascii="仿宋" w:eastAsia="仿宋" w:hAnsi="仿宋" w:hint="eastAsia"/>
          <w:b/>
          <w:color w:val="000000" w:themeColor="text1"/>
          <w:sz w:val="28"/>
          <w:szCs w:val="28"/>
        </w:rPr>
        <w:t>文化活动：在孔学堂礼</w:t>
      </w:r>
      <w:r w:rsidR="006C010C" w:rsidRPr="00BC3D7C">
        <w:rPr>
          <w:rFonts w:ascii="仿宋" w:eastAsia="仿宋" w:hAnsi="仿宋" w:hint="eastAsia"/>
          <w:b/>
          <w:color w:val="000000" w:themeColor="text1"/>
          <w:sz w:val="28"/>
          <w:szCs w:val="28"/>
        </w:rPr>
        <w:t>仪广场左侧的学艺区，</w:t>
      </w:r>
      <w:r w:rsidR="006C010C">
        <w:rPr>
          <w:rFonts w:ascii="仿宋" w:eastAsia="仿宋" w:hAnsi="仿宋" w:hint="eastAsia"/>
          <w:sz w:val="28"/>
          <w:szCs w:val="28"/>
        </w:rPr>
        <w:t>播放茶艺宣传片，同时邀请专业人员做茶艺表演，可配合古筝乐器表</w:t>
      </w:r>
      <w:r w:rsidR="006C010C">
        <w:rPr>
          <w:rFonts w:ascii="仿宋" w:eastAsia="仿宋" w:hAnsi="仿宋" w:hint="eastAsia"/>
          <w:sz w:val="28"/>
          <w:szCs w:val="28"/>
        </w:rPr>
        <w:lastRenderedPageBreak/>
        <w:t>演等。</w:t>
      </w:r>
    </w:p>
    <w:p w:rsidR="00FC344A" w:rsidRPr="00FC344A" w:rsidRDefault="00FC344A" w:rsidP="00984FA6">
      <w:pPr>
        <w:spacing w:line="360" w:lineRule="auto"/>
        <w:rPr>
          <w:rFonts w:ascii="仿宋" w:eastAsia="仿宋" w:hAnsi="仿宋"/>
          <w:sz w:val="28"/>
          <w:szCs w:val="28"/>
        </w:rPr>
      </w:pPr>
    </w:p>
    <w:sectPr w:rsidR="00FC344A" w:rsidRPr="00FC344A" w:rsidSect="00CD7067">
      <w:headerReference w:type="default" r:id="rId16"/>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AA6" w:rsidRDefault="009A2AA6" w:rsidP="00A17040">
      <w:r>
        <w:separator/>
      </w:r>
    </w:p>
  </w:endnote>
  <w:endnote w:type="continuationSeparator" w:id="1">
    <w:p w:rsidR="009A2AA6" w:rsidRDefault="009A2AA6" w:rsidP="00A17040">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0370343"/>
      <w:docPartObj>
        <w:docPartGallery w:val="Page Numbers (Bottom of Page)"/>
        <w:docPartUnique/>
      </w:docPartObj>
    </w:sdtPr>
    <w:sdtContent>
      <w:p w:rsidR="00A17040" w:rsidRDefault="00CD7067">
        <w:pPr>
          <w:pStyle w:val="a8"/>
          <w:jc w:val="center"/>
        </w:pPr>
        <w:r>
          <w:fldChar w:fldCharType="begin"/>
        </w:r>
        <w:r w:rsidR="00A17040">
          <w:instrText>PAGE   \* MERGEFORMAT</w:instrText>
        </w:r>
        <w:r>
          <w:fldChar w:fldCharType="separate"/>
        </w:r>
        <w:r w:rsidR="00ED0541" w:rsidRPr="00ED0541">
          <w:rPr>
            <w:noProof/>
            <w:lang w:val="zh-CN"/>
          </w:rPr>
          <w:t>1</w:t>
        </w:r>
        <w:r>
          <w:fldChar w:fldCharType="end"/>
        </w:r>
      </w:p>
    </w:sdtContent>
  </w:sdt>
  <w:p w:rsidR="00A17040" w:rsidRDefault="00A1704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AA6" w:rsidRDefault="009A2AA6" w:rsidP="00A17040">
      <w:r>
        <w:separator/>
      </w:r>
    </w:p>
  </w:footnote>
  <w:footnote w:type="continuationSeparator" w:id="1">
    <w:p w:rsidR="009A2AA6" w:rsidRDefault="009A2AA6" w:rsidP="00A170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40" w:rsidRPr="00A17040" w:rsidRDefault="00A17040">
    <w:pPr>
      <w:pStyle w:val="a7"/>
      <w:rPr>
        <w:rFonts w:ascii="黑体" w:eastAsia="黑体" w:hAnsi="黑体"/>
        <w:color w:val="FF0000"/>
        <w:sz w:val="28"/>
        <w:szCs w:val="28"/>
      </w:rPr>
    </w:pPr>
    <w:r w:rsidRPr="00A17040">
      <w:rPr>
        <w:rFonts w:ascii="黑体" w:eastAsia="黑体" w:hAnsi="黑体" w:hint="eastAsia"/>
        <w:color w:val="FF0000"/>
        <w:sz w:val="28"/>
        <w:szCs w:val="28"/>
      </w:rPr>
      <w:t>多  彩  贵  州  网</w:t>
    </w:r>
  </w:p>
  <w:p w:rsidR="00A17040" w:rsidRDefault="00A1704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25D44"/>
    <w:multiLevelType w:val="hybridMultilevel"/>
    <w:tmpl w:val="46CEDF94"/>
    <w:lvl w:ilvl="0" w:tplc="BA9ECBE8">
      <w:start w:val="1"/>
      <w:numFmt w:val="decimal"/>
      <w:lvlText w:val="%1）"/>
      <w:lvlJc w:val="left"/>
      <w:pPr>
        <w:ind w:left="720" w:hanging="720"/>
      </w:pPr>
      <w:rPr>
        <w:rFonts w:ascii="仿宋" w:eastAsia="仿宋" w:hAnsi="仿宋"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9747368"/>
    <w:multiLevelType w:val="hybridMultilevel"/>
    <w:tmpl w:val="A43AD27E"/>
    <w:lvl w:ilvl="0" w:tplc="BD8641DA">
      <w:start w:val="2"/>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
    <w:nsid w:val="29E72BB2"/>
    <w:multiLevelType w:val="hybridMultilevel"/>
    <w:tmpl w:val="E4983D82"/>
    <w:lvl w:ilvl="0" w:tplc="BF883CC6">
      <w:start w:val="1"/>
      <w:numFmt w:val="japaneseCounting"/>
      <w:lvlText w:val="%1、"/>
      <w:lvlJc w:val="left"/>
      <w:pPr>
        <w:ind w:left="420" w:hanging="420"/>
      </w:pPr>
      <w:rPr>
        <w:rFonts w:hint="default"/>
      </w:rPr>
    </w:lvl>
    <w:lvl w:ilvl="1" w:tplc="2382BF4C">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D804313"/>
    <w:multiLevelType w:val="hybridMultilevel"/>
    <w:tmpl w:val="4A2CFAAA"/>
    <w:lvl w:ilvl="0" w:tplc="448C04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29672E4"/>
    <w:multiLevelType w:val="hybridMultilevel"/>
    <w:tmpl w:val="0060B896"/>
    <w:lvl w:ilvl="0" w:tplc="AA947E12">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nsid w:val="3CBE149C"/>
    <w:multiLevelType w:val="hybridMultilevel"/>
    <w:tmpl w:val="44DAE0C4"/>
    <w:lvl w:ilvl="0" w:tplc="D5162426">
      <w:start w:val="3"/>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nsid w:val="4B0E288E"/>
    <w:multiLevelType w:val="hybridMultilevel"/>
    <w:tmpl w:val="9FDEAD04"/>
    <w:lvl w:ilvl="0" w:tplc="8C1485CE">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nsid w:val="58155585"/>
    <w:multiLevelType w:val="hybridMultilevel"/>
    <w:tmpl w:val="0494EAA4"/>
    <w:lvl w:ilvl="0" w:tplc="ED2439C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89945BE"/>
    <w:multiLevelType w:val="singleLevel"/>
    <w:tmpl w:val="589945BE"/>
    <w:lvl w:ilvl="0">
      <w:start w:val="1"/>
      <w:numFmt w:val="chineseCounting"/>
      <w:suff w:val="nothing"/>
      <w:lvlText w:val="（%1）"/>
      <w:lvlJc w:val="left"/>
      <w:pPr>
        <w:ind w:left="0" w:firstLine="420"/>
      </w:pPr>
      <w:rPr>
        <w:rFonts w:hint="eastAsia"/>
      </w:rPr>
    </w:lvl>
  </w:abstractNum>
  <w:abstractNum w:abstractNumId="9">
    <w:nsid w:val="5D5843C1"/>
    <w:multiLevelType w:val="hybridMultilevel"/>
    <w:tmpl w:val="AF164C14"/>
    <w:lvl w:ilvl="0" w:tplc="93A0FAC2">
      <w:start w:val="1"/>
      <w:numFmt w:val="japaneseCounting"/>
      <w:lvlText w:val="（%1）"/>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9"/>
  </w:num>
  <w:num w:numId="3">
    <w:abstractNumId w:val="6"/>
  </w:num>
  <w:num w:numId="4">
    <w:abstractNumId w:val="3"/>
  </w:num>
  <w:num w:numId="5">
    <w:abstractNumId w:val="0"/>
  </w:num>
  <w:num w:numId="6">
    <w:abstractNumId w:val="8"/>
  </w:num>
  <w:num w:numId="7">
    <w:abstractNumId w:val="4"/>
  </w:num>
  <w:num w:numId="8">
    <w:abstractNumId w:val="1"/>
  </w:num>
  <w:num w:numId="9">
    <w:abstractNumId w:val="5"/>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2467"/>
    <w:rsid w:val="00002DDC"/>
    <w:rsid w:val="000102E5"/>
    <w:rsid w:val="00021D1A"/>
    <w:rsid w:val="00023640"/>
    <w:rsid w:val="00040485"/>
    <w:rsid w:val="00056860"/>
    <w:rsid w:val="00070B77"/>
    <w:rsid w:val="00074AFF"/>
    <w:rsid w:val="000A4FF6"/>
    <w:rsid w:val="000F6231"/>
    <w:rsid w:val="00100BEF"/>
    <w:rsid w:val="001054A2"/>
    <w:rsid w:val="00115836"/>
    <w:rsid w:val="001553B2"/>
    <w:rsid w:val="001635A2"/>
    <w:rsid w:val="0016784B"/>
    <w:rsid w:val="00175065"/>
    <w:rsid w:val="0018171A"/>
    <w:rsid w:val="00194120"/>
    <w:rsid w:val="001A4326"/>
    <w:rsid w:val="001B0E56"/>
    <w:rsid w:val="001C0E63"/>
    <w:rsid w:val="001C4CBB"/>
    <w:rsid w:val="002250B3"/>
    <w:rsid w:val="00231103"/>
    <w:rsid w:val="00231DA4"/>
    <w:rsid w:val="0023349C"/>
    <w:rsid w:val="0023391D"/>
    <w:rsid w:val="00240154"/>
    <w:rsid w:val="0024554F"/>
    <w:rsid w:val="0026091B"/>
    <w:rsid w:val="0027682D"/>
    <w:rsid w:val="00286E2A"/>
    <w:rsid w:val="002C3D3B"/>
    <w:rsid w:val="002D0140"/>
    <w:rsid w:val="002D4215"/>
    <w:rsid w:val="003005F0"/>
    <w:rsid w:val="00303F59"/>
    <w:rsid w:val="00324021"/>
    <w:rsid w:val="00332F7B"/>
    <w:rsid w:val="00335617"/>
    <w:rsid w:val="00366C38"/>
    <w:rsid w:val="0037231A"/>
    <w:rsid w:val="00372974"/>
    <w:rsid w:val="00376A8A"/>
    <w:rsid w:val="00386077"/>
    <w:rsid w:val="003862E2"/>
    <w:rsid w:val="003A6C07"/>
    <w:rsid w:val="003F5286"/>
    <w:rsid w:val="00415548"/>
    <w:rsid w:val="00416606"/>
    <w:rsid w:val="004169A9"/>
    <w:rsid w:val="004259D3"/>
    <w:rsid w:val="00437F1B"/>
    <w:rsid w:val="00442467"/>
    <w:rsid w:val="0044564B"/>
    <w:rsid w:val="00466A22"/>
    <w:rsid w:val="0048637C"/>
    <w:rsid w:val="004A6ADE"/>
    <w:rsid w:val="004D69F0"/>
    <w:rsid w:val="004F36F8"/>
    <w:rsid w:val="00526BA3"/>
    <w:rsid w:val="00527217"/>
    <w:rsid w:val="00527C67"/>
    <w:rsid w:val="00544958"/>
    <w:rsid w:val="00550545"/>
    <w:rsid w:val="00560184"/>
    <w:rsid w:val="00570CDC"/>
    <w:rsid w:val="005726C9"/>
    <w:rsid w:val="005A7658"/>
    <w:rsid w:val="005B1A7B"/>
    <w:rsid w:val="005B1ABA"/>
    <w:rsid w:val="005C15E7"/>
    <w:rsid w:val="005E1789"/>
    <w:rsid w:val="005E3225"/>
    <w:rsid w:val="005F54C9"/>
    <w:rsid w:val="005F57C4"/>
    <w:rsid w:val="00621683"/>
    <w:rsid w:val="006254AA"/>
    <w:rsid w:val="006432DD"/>
    <w:rsid w:val="00643A5F"/>
    <w:rsid w:val="00661F9C"/>
    <w:rsid w:val="0066232D"/>
    <w:rsid w:val="006C010C"/>
    <w:rsid w:val="006D0CF5"/>
    <w:rsid w:val="006D5C4F"/>
    <w:rsid w:val="006E0888"/>
    <w:rsid w:val="006E70F5"/>
    <w:rsid w:val="006E7671"/>
    <w:rsid w:val="006F14BB"/>
    <w:rsid w:val="007257C0"/>
    <w:rsid w:val="00727D73"/>
    <w:rsid w:val="007549A4"/>
    <w:rsid w:val="007607C5"/>
    <w:rsid w:val="007670E1"/>
    <w:rsid w:val="007B568C"/>
    <w:rsid w:val="007C135D"/>
    <w:rsid w:val="007C68E7"/>
    <w:rsid w:val="007E06DB"/>
    <w:rsid w:val="007E1182"/>
    <w:rsid w:val="007E5B96"/>
    <w:rsid w:val="007F302F"/>
    <w:rsid w:val="00810635"/>
    <w:rsid w:val="008255DB"/>
    <w:rsid w:val="00860009"/>
    <w:rsid w:val="00866602"/>
    <w:rsid w:val="008841E1"/>
    <w:rsid w:val="008B58B8"/>
    <w:rsid w:val="008C617A"/>
    <w:rsid w:val="009041FC"/>
    <w:rsid w:val="00905925"/>
    <w:rsid w:val="009156E5"/>
    <w:rsid w:val="00916EE4"/>
    <w:rsid w:val="009528F2"/>
    <w:rsid w:val="00954179"/>
    <w:rsid w:val="00977718"/>
    <w:rsid w:val="00977F3A"/>
    <w:rsid w:val="00984FA6"/>
    <w:rsid w:val="00984FB3"/>
    <w:rsid w:val="00986A20"/>
    <w:rsid w:val="009901EC"/>
    <w:rsid w:val="00997A07"/>
    <w:rsid w:val="009A2AA6"/>
    <w:rsid w:val="009A3C60"/>
    <w:rsid w:val="009B3C7C"/>
    <w:rsid w:val="009C04C7"/>
    <w:rsid w:val="009C4572"/>
    <w:rsid w:val="009D381B"/>
    <w:rsid w:val="009D559A"/>
    <w:rsid w:val="009E19AF"/>
    <w:rsid w:val="009F62F7"/>
    <w:rsid w:val="009F7B58"/>
    <w:rsid w:val="00A17040"/>
    <w:rsid w:val="00A35005"/>
    <w:rsid w:val="00A4664E"/>
    <w:rsid w:val="00A743E6"/>
    <w:rsid w:val="00AB0EE2"/>
    <w:rsid w:val="00AB56BD"/>
    <w:rsid w:val="00AC30FA"/>
    <w:rsid w:val="00AC5E3F"/>
    <w:rsid w:val="00AC7DA0"/>
    <w:rsid w:val="00AD232A"/>
    <w:rsid w:val="00AD4370"/>
    <w:rsid w:val="00AF288B"/>
    <w:rsid w:val="00AF31F5"/>
    <w:rsid w:val="00AF6E5D"/>
    <w:rsid w:val="00B05F4E"/>
    <w:rsid w:val="00B44F11"/>
    <w:rsid w:val="00BA4A6E"/>
    <w:rsid w:val="00BC3D7C"/>
    <w:rsid w:val="00BD22C2"/>
    <w:rsid w:val="00BD754D"/>
    <w:rsid w:val="00C235B2"/>
    <w:rsid w:val="00C4063F"/>
    <w:rsid w:val="00C46D0D"/>
    <w:rsid w:val="00C601BA"/>
    <w:rsid w:val="00C8259E"/>
    <w:rsid w:val="00C918FB"/>
    <w:rsid w:val="00C95313"/>
    <w:rsid w:val="00C97F0D"/>
    <w:rsid w:val="00CB3D00"/>
    <w:rsid w:val="00CC0751"/>
    <w:rsid w:val="00CC4CEE"/>
    <w:rsid w:val="00CC6886"/>
    <w:rsid w:val="00CD0150"/>
    <w:rsid w:val="00CD0815"/>
    <w:rsid w:val="00CD7067"/>
    <w:rsid w:val="00CE5308"/>
    <w:rsid w:val="00D02D1C"/>
    <w:rsid w:val="00D314CF"/>
    <w:rsid w:val="00D355B4"/>
    <w:rsid w:val="00D36C30"/>
    <w:rsid w:val="00D4254D"/>
    <w:rsid w:val="00D70369"/>
    <w:rsid w:val="00D7599D"/>
    <w:rsid w:val="00DD2CFF"/>
    <w:rsid w:val="00E3177C"/>
    <w:rsid w:val="00E31AD4"/>
    <w:rsid w:val="00E70B65"/>
    <w:rsid w:val="00E777A3"/>
    <w:rsid w:val="00E84E99"/>
    <w:rsid w:val="00E852B8"/>
    <w:rsid w:val="00E854DB"/>
    <w:rsid w:val="00EA7C32"/>
    <w:rsid w:val="00EC51A2"/>
    <w:rsid w:val="00ED0541"/>
    <w:rsid w:val="00ED26C0"/>
    <w:rsid w:val="00EE3779"/>
    <w:rsid w:val="00EE4DAD"/>
    <w:rsid w:val="00F013DB"/>
    <w:rsid w:val="00F02E7B"/>
    <w:rsid w:val="00F25C91"/>
    <w:rsid w:val="00F375B0"/>
    <w:rsid w:val="00F45BBE"/>
    <w:rsid w:val="00F47F26"/>
    <w:rsid w:val="00F56A99"/>
    <w:rsid w:val="00F56CA8"/>
    <w:rsid w:val="00F73260"/>
    <w:rsid w:val="00F811B6"/>
    <w:rsid w:val="00F86C97"/>
    <w:rsid w:val="00FB6601"/>
    <w:rsid w:val="00FC0BD2"/>
    <w:rsid w:val="00FC344A"/>
    <w:rsid w:val="00FD281C"/>
    <w:rsid w:val="00FD52D0"/>
    <w:rsid w:val="00FD5B3A"/>
    <w:rsid w:val="00FF3D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直接箭头连接符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0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7F26"/>
    <w:pPr>
      <w:ind w:firstLineChars="200" w:firstLine="420"/>
    </w:pPr>
  </w:style>
  <w:style w:type="table" w:styleId="a4">
    <w:name w:val="Table Grid"/>
    <w:basedOn w:val="a1"/>
    <w:uiPriority w:val="59"/>
    <w:rsid w:val="00021D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C46D0D"/>
    <w:rPr>
      <w:color w:val="0563C1" w:themeColor="hyperlink"/>
      <w:u w:val="single"/>
    </w:rPr>
  </w:style>
  <w:style w:type="paragraph" w:styleId="a6">
    <w:name w:val="Balloon Text"/>
    <w:basedOn w:val="a"/>
    <w:link w:val="Char"/>
    <w:uiPriority w:val="99"/>
    <w:semiHidden/>
    <w:unhideWhenUsed/>
    <w:rsid w:val="00115836"/>
    <w:rPr>
      <w:sz w:val="18"/>
      <w:szCs w:val="18"/>
    </w:rPr>
  </w:style>
  <w:style w:type="character" w:customStyle="1" w:styleId="Char">
    <w:name w:val="批注框文本 Char"/>
    <w:basedOn w:val="a0"/>
    <w:link w:val="a6"/>
    <w:uiPriority w:val="99"/>
    <w:semiHidden/>
    <w:rsid w:val="00115836"/>
    <w:rPr>
      <w:sz w:val="18"/>
      <w:szCs w:val="18"/>
    </w:rPr>
  </w:style>
  <w:style w:type="paragraph" w:styleId="a7">
    <w:name w:val="header"/>
    <w:basedOn w:val="a"/>
    <w:link w:val="Char0"/>
    <w:uiPriority w:val="99"/>
    <w:unhideWhenUsed/>
    <w:rsid w:val="00A1704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A17040"/>
    <w:rPr>
      <w:sz w:val="18"/>
      <w:szCs w:val="18"/>
    </w:rPr>
  </w:style>
  <w:style w:type="paragraph" w:styleId="a8">
    <w:name w:val="footer"/>
    <w:basedOn w:val="a"/>
    <w:link w:val="Char1"/>
    <w:uiPriority w:val="99"/>
    <w:unhideWhenUsed/>
    <w:rsid w:val="00A17040"/>
    <w:pPr>
      <w:tabs>
        <w:tab w:val="center" w:pos="4153"/>
        <w:tab w:val="right" w:pos="8306"/>
      </w:tabs>
      <w:snapToGrid w:val="0"/>
      <w:jc w:val="left"/>
    </w:pPr>
    <w:rPr>
      <w:sz w:val="18"/>
      <w:szCs w:val="18"/>
    </w:rPr>
  </w:style>
  <w:style w:type="character" w:customStyle="1" w:styleId="Char1">
    <w:name w:val="页脚 Char"/>
    <w:basedOn w:val="a0"/>
    <w:link w:val="a8"/>
    <w:uiPriority w:val="99"/>
    <w:rsid w:val="00A17040"/>
    <w:rPr>
      <w:sz w:val="18"/>
      <w:szCs w:val="18"/>
    </w:rPr>
  </w:style>
</w:styles>
</file>

<file path=word/webSettings.xml><?xml version="1.0" encoding="utf-8"?>
<w:webSettings xmlns:r="http://schemas.openxmlformats.org/officeDocument/2006/relationships" xmlns:w="http://schemas.openxmlformats.org/wordprocessingml/2006/main">
  <w:divs>
    <w:div w:id="89594782">
      <w:bodyDiv w:val="1"/>
      <w:marLeft w:val="0"/>
      <w:marRight w:val="0"/>
      <w:marTop w:val="0"/>
      <w:marBottom w:val="0"/>
      <w:divBdr>
        <w:top w:val="none" w:sz="0" w:space="0" w:color="auto"/>
        <w:left w:val="none" w:sz="0" w:space="0" w:color="auto"/>
        <w:bottom w:val="none" w:sz="0" w:space="0" w:color="auto"/>
        <w:right w:val="none" w:sz="0" w:space="0" w:color="auto"/>
      </w:divBdr>
      <w:divsChild>
        <w:div w:id="2016490480">
          <w:marLeft w:val="0"/>
          <w:marRight w:val="0"/>
          <w:marTop w:val="0"/>
          <w:marBottom w:val="0"/>
          <w:divBdr>
            <w:top w:val="none" w:sz="0" w:space="0" w:color="auto"/>
            <w:left w:val="none" w:sz="0" w:space="0" w:color="auto"/>
            <w:bottom w:val="none" w:sz="0" w:space="0" w:color="auto"/>
            <w:right w:val="none" w:sz="0" w:space="0" w:color="auto"/>
          </w:divBdr>
        </w:div>
      </w:divsChild>
    </w:div>
    <w:div w:id="646251784">
      <w:bodyDiv w:val="1"/>
      <w:marLeft w:val="0"/>
      <w:marRight w:val="0"/>
      <w:marTop w:val="0"/>
      <w:marBottom w:val="0"/>
      <w:divBdr>
        <w:top w:val="none" w:sz="0" w:space="0" w:color="auto"/>
        <w:left w:val="none" w:sz="0" w:space="0" w:color="auto"/>
        <w:bottom w:val="none" w:sz="0" w:space="0" w:color="auto"/>
        <w:right w:val="none" w:sz="0" w:space="0" w:color="auto"/>
      </w:divBdr>
    </w:div>
    <w:div w:id="674303521">
      <w:bodyDiv w:val="1"/>
      <w:marLeft w:val="0"/>
      <w:marRight w:val="0"/>
      <w:marTop w:val="0"/>
      <w:marBottom w:val="0"/>
      <w:divBdr>
        <w:top w:val="none" w:sz="0" w:space="0" w:color="auto"/>
        <w:left w:val="none" w:sz="0" w:space="0" w:color="auto"/>
        <w:bottom w:val="none" w:sz="0" w:space="0" w:color="auto"/>
        <w:right w:val="none" w:sz="0" w:space="0" w:color="auto"/>
      </w:divBdr>
    </w:div>
    <w:div w:id="211743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Layout" Target="diagrams/layout2.xm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Colors" Target="diagrams/colors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328FA1-12A9-43DF-B4A5-F50F6028BDE2}" type="doc">
      <dgm:prSet loTypeId="urn:microsoft.com/office/officeart/2005/8/layout/chevron1" loCatId="process" qsTypeId="urn:microsoft.com/office/officeart/2005/8/quickstyle/simple1" qsCatId="simple" csTypeId="urn:microsoft.com/office/officeart/2005/8/colors/accent0_1" csCatId="mainScheme" phldr="1"/>
      <dgm:spPr/>
    </dgm:pt>
    <dgm:pt modelId="{120282EE-8F1C-4035-BAE0-91FC72CF642A}">
      <dgm:prSet phldrT="[文本]"/>
      <dgm:spPr/>
      <dgm:t>
        <a:bodyPr/>
        <a:lstStyle/>
        <a:p>
          <a:r>
            <a:rPr lang="zh-CN" altLang="en-US"/>
            <a:t>活动报名</a:t>
          </a:r>
        </a:p>
      </dgm:t>
    </dgm:pt>
    <dgm:pt modelId="{6659187A-502D-4B8A-9369-18CE5864584C}" type="parTrans" cxnId="{3BE56A3C-8611-4B98-AA59-61D011DA92C9}">
      <dgm:prSet/>
      <dgm:spPr/>
      <dgm:t>
        <a:bodyPr/>
        <a:lstStyle/>
        <a:p>
          <a:endParaRPr lang="zh-CN" altLang="en-US"/>
        </a:p>
      </dgm:t>
    </dgm:pt>
    <dgm:pt modelId="{4706EC9A-499D-4A58-87BE-D09D1B38875D}" type="sibTrans" cxnId="{3BE56A3C-8611-4B98-AA59-61D011DA92C9}">
      <dgm:prSet/>
      <dgm:spPr/>
      <dgm:t>
        <a:bodyPr/>
        <a:lstStyle/>
        <a:p>
          <a:endParaRPr lang="zh-CN" altLang="en-US"/>
        </a:p>
      </dgm:t>
    </dgm:pt>
    <dgm:pt modelId="{23D29138-6EC0-45EE-93D2-831EE60AC33B}">
      <dgm:prSet phldrT="[文本]"/>
      <dgm:spPr/>
      <dgm:t>
        <a:bodyPr/>
        <a:lstStyle/>
        <a:p>
          <a:r>
            <a:rPr lang="zh-CN" altLang="en-US"/>
            <a:t>那家网</a:t>
          </a:r>
          <a:endParaRPr lang="en-US" altLang="zh-CN"/>
        </a:p>
        <a:p>
          <a:r>
            <a:rPr lang="zh-CN" altLang="en-US"/>
            <a:t>免费开店</a:t>
          </a:r>
        </a:p>
      </dgm:t>
    </dgm:pt>
    <dgm:pt modelId="{0E158E13-6E67-4F88-A11F-334A36DE71DF}" type="parTrans" cxnId="{73EEBEFD-B487-4D88-A87F-CA84876A8914}">
      <dgm:prSet/>
      <dgm:spPr/>
      <dgm:t>
        <a:bodyPr/>
        <a:lstStyle/>
        <a:p>
          <a:endParaRPr lang="zh-CN" altLang="en-US"/>
        </a:p>
      </dgm:t>
    </dgm:pt>
    <dgm:pt modelId="{1B8292DF-BBA0-4C02-9BB8-6B92B6BECCBD}" type="sibTrans" cxnId="{73EEBEFD-B487-4D88-A87F-CA84876A8914}">
      <dgm:prSet/>
      <dgm:spPr/>
      <dgm:t>
        <a:bodyPr/>
        <a:lstStyle/>
        <a:p>
          <a:endParaRPr lang="zh-CN" altLang="en-US"/>
        </a:p>
      </dgm:t>
    </dgm:pt>
    <dgm:pt modelId="{6A688577-166E-449E-8896-A1A12C65BE63}">
      <dgm:prSet phldrT="[文本]"/>
      <dgm:spPr/>
      <dgm:t>
        <a:bodyPr/>
        <a:lstStyle/>
        <a:p>
          <a:r>
            <a:rPr lang="zh-CN" altLang="en-US"/>
            <a:t>按需选择第三方店铺</a:t>
          </a:r>
        </a:p>
      </dgm:t>
    </dgm:pt>
    <dgm:pt modelId="{70C2AB5B-2451-4683-8396-22D161D2BEF1}" type="parTrans" cxnId="{1F45CB5F-BA9E-481D-9E13-7C92BB820EBD}">
      <dgm:prSet/>
      <dgm:spPr/>
      <dgm:t>
        <a:bodyPr/>
        <a:lstStyle/>
        <a:p>
          <a:endParaRPr lang="zh-CN" altLang="en-US"/>
        </a:p>
      </dgm:t>
    </dgm:pt>
    <dgm:pt modelId="{8C4E9F43-EB4A-4721-BB95-D0B1B664B5FB}" type="sibTrans" cxnId="{1F45CB5F-BA9E-481D-9E13-7C92BB820EBD}">
      <dgm:prSet/>
      <dgm:spPr/>
      <dgm:t>
        <a:bodyPr/>
        <a:lstStyle/>
        <a:p>
          <a:endParaRPr lang="zh-CN" altLang="en-US"/>
        </a:p>
      </dgm:t>
    </dgm:pt>
    <dgm:pt modelId="{9BAD5B25-809D-4563-8BBD-C8715834B482}">
      <dgm:prSet phldrT="[文本]"/>
      <dgm:spPr/>
      <dgm:t>
        <a:bodyPr/>
        <a:lstStyle/>
        <a:p>
          <a:r>
            <a:rPr lang="zh-CN" altLang="en-US"/>
            <a:t>参加</a:t>
          </a:r>
          <a:endParaRPr lang="en-US" altLang="zh-CN"/>
        </a:p>
        <a:p>
          <a:r>
            <a:rPr lang="zh-CN" altLang="en-US"/>
            <a:t>电商培训</a:t>
          </a:r>
        </a:p>
      </dgm:t>
    </dgm:pt>
    <dgm:pt modelId="{B7BDC05B-77D9-4EBA-A80E-0C75AD24D7A6}" type="parTrans" cxnId="{4A208EED-C30A-4F8F-8E7D-8F5FB4569E1F}">
      <dgm:prSet/>
      <dgm:spPr/>
      <dgm:t>
        <a:bodyPr/>
        <a:lstStyle/>
        <a:p>
          <a:endParaRPr lang="zh-CN" altLang="en-US"/>
        </a:p>
      </dgm:t>
    </dgm:pt>
    <dgm:pt modelId="{C604DB1B-5AEB-4138-A34B-888D1500F033}" type="sibTrans" cxnId="{4A208EED-C30A-4F8F-8E7D-8F5FB4569E1F}">
      <dgm:prSet/>
      <dgm:spPr/>
      <dgm:t>
        <a:bodyPr/>
        <a:lstStyle/>
        <a:p>
          <a:endParaRPr lang="zh-CN" altLang="en-US"/>
        </a:p>
      </dgm:t>
    </dgm:pt>
    <dgm:pt modelId="{3003D6D8-257C-4D12-838E-8B301EA500A1}">
      <dgm:prSet phldrT="[文本]"/>
      <dgm:spPr/>
      <dgm:t>
        <a:bodyPr/>
        <a:lstStyle/>
        <a:p>
          <a:r>
            <a:rPr lang="zh-CN" altLang="en-US"/>
            <a:t>按需选择其他电商服务</a:t>
          </a:r>
        </a:p>
      </dgm:t>
    </dgm:pt>
    <dgm:pt modelId="{79D573FE-FA9D-4514-B367-471EE072B5B2}" type="parTrans" cxnId="{038B21F7-4D72-484A-B1D5-66017543D5AD}">
      <dgm:prSet/>
      <dgm:spPr/>
      <dgm:t>
        <a:bodyPr/>
        <a:lstStyle/>
        <a:p>
          <a:endParaRPr lang="zh-CN" altLang="en-US"/>
        </a:p>
      </dgm:t>
    </dgm:pt>
    <dgm:pt modelId="{96F1223F-CDE7-4B3E-B971-C5E18B839B8D}" type="sibTrans" cxnId="{038B21F7-4D72-484A-B1D5-66017543D5AD}">
      <dgm:prSet/>
      <dgm:spPr/>
      <dgm:t>
        <a:bodyPr/>
        <a:lstStyle/>
        <a:p>
          <a:endParaRPr lang="zh-CN" altLang="en-US"/>
        </a:p>
      </dgm:t>
    </dgm:pt>
    <dgm:pt modelId="{F833852C-8C3D-407E-90ED-C6AB0630BD35}">
      <dgm:prSet phldrT="[文本]"/>
      <dgm:spPr/>
      <dgm:t>
        <a:bodyPr/>
        <a:lstStyle/>
        <a:p>
          <a:r>
            <a:rPr lang="zh-CN" altLang="en-US"/>
            <a:t>启动宣传</a:t>
          </a:r>
        </a:p>
      </dgm:t>
    </dgm:pt>
    <dgm:pt modelId="{C17CCE90-22B7-4578-B63C-C277D794F2FD}" type="parTrans" cxnId="{D5CFEA6E-A92B-4CCB-9F3F-5D59F3FD774F}">
      <dgm:prSet/>
      <dgm:spPr/>
      <dgm:t>
        <a:bodyPr/>
        <a:lstStyle/>
        <a:p>
          <a:endParaRPr lang="zh-CN" altLang="en-US"/>
        </a:p>
      </dgm:t>
    </dgm:pt>
    <dgm:pt modelId="{0A981A8C-C54A-4348-8519-50B15FAFBF9B}" type="sibTrans" cxnId="{D5CFEA6E-A92B-4CCB-9F3F-5D59F3FD774F}">
      <dgm:prSet/>
      <dgm:spPr/>
      <dgm:t>
        <a:bodyPr/>
        <a:lstStyle/>
        <a:p>
          <a:endParaRPr lang="zh-CN" altLang="en-US"/>
        </a:p>
      </dgm:t>
    </dgm:pt>
    <dgm:pt modelId="{33E8153E-6BB3-4BED-A23E-D72DBFC56AE2}" type="pres">
      <dgm:prSet presAssocID="{6B328FA1-12A9-43DF-B4A5-F50F6028BDE2}" presName="Name0" presStyleCnt="0">
        <dgm:presLayoutVars>
          <dgm:dir/>
          <dgm:animLvl val="lvl"/>
          <dgm:resizeHandles val="exact"/>
        </dgm:presLayoutVars>
      </dgm:prSet>
      <dgm:spPr/>
    </dgm:pt>
    <dgm:pt modelId="{FCF6E4E8-EB30-4222-8A9F-961C74EC601F}" type="pres">
      <dgm:prSet presAssocID="{120282EE-8F1C-4035-BAE0-91FC72CF642A}" presName="parTxOnly" presStyleLbl="node1" presStyleIdx="0" presStyleCnt="6">
        <dgm:presLayoutVars>
          <dgm:chMax val="0"/>
          <dgm:chPref val="0"/>
          <dgm:bulletEnabled val="1"/>
        </dgm:presLayoutVars>
      </dgm:prSet>
      <dgm:spPr/>
      <dgm:t>
        <a:bodyPr/>
        <a:lstStyle/>
        <a:p>
          <a:endParaRPr lang="zh-CN" altLang="en-US"/>
        </a:p>
      </dgm:t>
    </dgm:pt>
    <dgm:pt modelId="{AE0EA7D2-7E5C-4DCB-8412-36AD9EFC3DB8}" type="pres">
      <dgm:prSet presAssocID="{4706EC9A-499D-4A58-87BE-D09D1B38875D}" presName="parTxOnlySpace" presStyleCnt="0"/>
      <dgm:spPr/>
    </dgm:pt>
    <dgm:pt modelId="{4ACDC2AB-37D7-4FAC-8F60-47A7F0E01CB5}" type="pres">
      <dgm:prSet presAssocID="{23D29138-6EC0-45EE-93D2-831EE60AC33B}" presName="parTxOnly" presStyleLbl="node1" presStyleIdx="1" presStyleCnt="6">
        <dgm:presLayoutVars>
          <dgm:chMax val="0"/>
          <dgm:chPref val="0"/>
          <dgm:bulletEnabled val="1"/>
        </dgm:presLayoutVars>
      </dgm:prSet>
      <dgm:spPr/>
      <dgm:t>
        <a:bodyPr/>
        <a:lstStyle/>
        <a:p>
          <a:endParaRPr lang="zh-CN" altLang="en-US"/>
        </a:p>
      </dgm:t>
    </dgm:pt>
    <dgm:pt modelId="{D7861894-9D2E-494B-9EDB-0D5500DABE55}" type="pres">
      <dgm:prSet presAssocID="{1B8292DF-BBA0-4C02-9BB8-6B92B6BECCBD}" presName="parTxOnlySpace" presStyleCnt="0"/>
      <dgm:spPr/>
    </dgm:pt>
    <dgm:pt modelId="{C1D85222-8A86-41E5-A5A0-63DD2E34D34F}" type="pres">
      <dgm:prSet presAssocID="{6A688577-166E-449E-8896-A1A12C65BE63}" presName="parTxOnly" presStyleLbl="node1" presStyleIdx="2" presStyleCnt="6">
        <dgm:presLayoutVars>
          <dgm:chMax val="0"/>
          <dgm:chPref val="0"/>
          <dgm:bulletEnabled val="1"/>
        </dgm:presLayoutVars>
      </dgm:prSet>
      <dgm:spPr/>
      <dgm:t>
        <a:bodyPr/>
        <a:lstStyle/>
        <a:p>
          <a:endParaRPr lang="zh-CN" altLang="en-US"/>
        </a:p>
      </dgm:t>
    </dgm:pt>
    <dgm:pt modelId="{D2820220-CF15-41D7-B21B-F1F8A296622B}" type="pres">
      <dgm:prSet presAssocID="{8C4E9F43-EB4A-4721-BB95-D0B1B664B5FB}" presName="parTxOnlySpace" presStyleCnt="0"/>
      <dgm:spPr/>
    </dgm:pt>
    <dgm:pt modelId="{6FA25AA9-5062-4D84-987A-B8AEB0E42AB9}" type="pres">
      <dgm:prSet presAssocID="{9BAD5B25-809D-4563-8BBD-C8715834B482}" presName="parTxOnly" presStyleLbl="node1" presStyleIdx="3" presStyleCnt="6">
        <dgm:presLayoutVars>
          <dgm:chMax val="0"/>
          <dgm:chPref val="0"/>
          <dgm:bulletEnabled val="1"/>
        </dgm:presLayoutVars>
      </dgm:prSet>
      <dgm:spPr/>
      <dgm:t>
        <a:bodyPr/>
        <a:lstStyle/>
        <a:p>
          <a:endParaRPr lang="zh-CN" altLang="en-US"/>
        </a:p>
      </dgm:t>
    </dgm:pt>
    <dgm:pt modelId="{382FD549-6B72-4702-8359-5DA5756753F6}" type="pres">
      <dgm:prSet presAssocID="{C604DB1B-5AEB-4138-A34B-888D1500F033}" presName="parTxOnlySpace" presStyleCnt="0"/>
      <dgm:spPr/>
    </dgm:pt>
    <dgm:pt modelId="{0D6741B3-691C-4580-A47E-8FAA361C1A9A}" type="pres">
      <dgm:prSet presAssocID="{3003D6D8-257C-4D12-838E-8B301EA500A1}" presName="parTxOnly" presStyleLbl="node1" presStyleIdx="4" presStyleCnt="6">
        <dgm:presLayoutVars>
          <dgm:chMax val="0"/>
          <dgm:chPref val="0"/>
          <dgm:bulletEnabled val="1"/>
        </dgm:presLayoutVars>
      </dgm:prSet>
      <dgm:spPr/>
      <dgm:t>
        <a:bodyPr/>
        <a:lstStyle/>
        <a:p>
          <a:endParaRPr lang="zh-CN" altLang="en-US"/>
        </a:p>
      </dgm:t>
    </dgm:pt>
    <dgm:pt modelId="{41FFBCCC-ED73-43EA-9E1D-9148C7207536}" type="pres">
      <dgm:prSet presAssocID="{96F1223F-CDE7-4B3E-B971-C5E18B839B8D}" presName="parTxOnlySpace" presStyleCnt="0"/>
      <dgm:spPr/>
    </dgm:pt>
    <dgm:pt modelId="{2B24F9FB-CA33-4B5E-9DCD-C4EBC178987F}" type="pres">
      <dgm:prSet presAssocID="{F833852C-8C3D-407E-90ED-C6AB0630BD35}" presName="parTxOnly" presStyleLbl="node1" presStyleIdx="5" presStyleCnt="6">
        <dgm:presLayoutVars>
          <dgm:chMax val="0"/>
          <dgm:chPref val="0"/>
          <dgm:bulletEnabled val="1"/>
        </dgm:presLayoutVars>
      </dgm:prSet>
      <dgm:spPr/>
      <dgm:t>
        <a:bodyPr/>
        <a:lstStyle/>
        <a:p>
          <a:endParaRPr lang="zh-CN" altLang="en-US"/>
        </a:p>
      </dgm:t>
    </dgm:pt>
  </dgm:ptLst>
  <dgm:cxnLst>
    <dgm:cxn modelId="{1F45CB5F-BA9E-481D-9E13-7C92BB820EBD}" srcId="{6B328FA1-12A9-43DF-B4A5-F50F6028BDE2}" destId="{6A688577-166E-449E-8896-A1A12C65BE63}" srcOrd="2" destOrd="0" parTransId="{70C2AB5B-2451-4683-8396-22D161D2BEF1}" sibTransId="{8C4E9F43-EB4A-4721-BB95-D0B1B664B5FB}"/>
    <dgm:cxn modelId="{4A208EED-C30A-4F8F-8E7D-8F5FB4569E1F}" srcId="{6B328FA1-12A9-43DF-B4A5-F50F6028BDE2}" destId="{9BAD5B25-809D-4563-8BBD-C8715834B482}" srcOrd="3" destOrd="0" parTransId="{B7BDC05B-77D9-4EBA-A80E-0C75AD24D7A6}" sibTransId="{C604DB1B-5AEB-4138-A34B-888D1500F033}"/>
    <dgm:cxn modelId="{3BE56A3C-8611-4B98-AA59-61D011DA92C9}" srcId="{6B328FA1-12A9-43DF-B4A5-F50F6028BDE2}" destId="{120282EE-8F1C-4035-BAE0-91FC72CF642A}" srcOrd="0" destOrd="0" parTransId="{6659187A-502D-4B8A-9369-18CE5864584C}" sibTransId="{4706EC9A-499D-4A58-87BE-D09D1B38875D}"/>
    <dgm:cxn modelId="{187DB9BA-CD78-4039-AA0A-513FA1905D5B}" type="presOf" srcId="{6A688577-166E-449E-8896-A1A12C65BE63}" destId="{C1D85222-8A86-41E5-A5A0-63DD2E34D34F}" srcOrd="0" destOrd="0" presId="urn:microsoft.com/office/officeart/2005/8/layout/chevron1"/>
    <dgm:cxn modelId="{D5CFEA6E-A92B-4CCB-9F3F-5D59F3FD774F}" srcId="{6B328FA1-12A9-43DF-B4A5-F50F6028BDE2}" destId="{F833852C-8C3D-407E-90ED-C6AB0630BD35}" srcOrd="5" destOrd="0" parTransId="{C17CCE90-22B7-4578-B63C-C277D794F2FD}" sibTransId="{0A981A8C-C54A-4348-8519-50B15FAFBF9B}"/>
    <dgm:cxn modelId="{9E310548-6CA6-418F-9164-5EDA62352E76}" type="presOf" srcId="{3003D6D8-257C-4D12-838E-8B301EA500A1}" destId="{0D6741B3-691C-4580-A47E-8FAA361C1A9A}" srcOrd="0" destOrd="0" presId="urn:microsoft.com/office/officeart/2005/8/layout/chevron1"/>
    <dgm:cxn modelId="{99473E17-B48D-45C4-8E4C-1D9A33F95498}" type="presOf" srcId="{9BAD5B25-809D-4563-8BBD-C8715834B482}" destId="{6FA25AA9-5062-4D84-987A-B8AEB0E42AB9}" srcOrd="0" destOrd="0" presId="urn:microsoft.com/office/officeart/2005/8/layout/chevron1"/>
    <dgm:cxn modelId="{AC7C8B44-1858-49A5-9252-F9D16058CA36}" type="presOf" srcId="{23D29138-6EC0-45EE-93D2-831EE60AC33B}" destId="{4ACDC2AB-37D7-4FAC-8F60-47A7F0E01CB5}" srcOrd="0" destOrd="0" presId="urn:microsoft.com/office/officeart/2005/8/layout/chevron1"/>
    <dgm:cxn modelId="{26546055-CAEC-4656-8AFC-5FB993609065}" type="presOf" srcId="{120282EE-8F1C-4035-BAE0-91FC72CF642A}" destId="{FCF6E4E8-EB30-4222-8A9F-961C74EC601F}" srcOrd="0" destOrd="0" presId="urn:microsoft.com/office/officeart/2005/8/layout/chevron1"/>
    <dgm:cxn modelId="{4E69935B-3701-4D30-979C-20D804E517DC}" type="presOf" srcId="{F833852C-8C3D-407E-90ED-C6AB0630BD35}" destId="{2B24F9FB-CA33-4B5E-9DCD-C4EBC178987F}" srcOrd="0" destOrd="0" presId="urn:microsoft.com/office/officeart/2005/8/layout/chevron1"/>
    <dgm:cxn modelId="{73EEBEFD-B487-4D88-A87F-CA84876A8914}" srcId="{6B328FA1-12A9-43DF-B4A5-F50F6028BDE2}" destId="{23D29138-6EC0-45EE-93D2-831EE60AC33B}" srcOrd="1" destOrd="0" parTransId="{0E158E13-6E67-4F88-A11F-334A36DE71DF}" sibTransId="{1B8292DF-BBA0-4C02-9BB8-6B92B6BECCBD}"/>
    <dgm:cxn modelId="{038B21F7-4D72-484A-B1D5-66017543D5AD}" srcId="{6B328FA1-12A9-43DF-B4A5-F50F6028BDE2}" destId="{3003D6D8-257C-4D12-838E-8B301EA500A1}" srcOrd="4" destOrd="0" parTransId="{79D573FE-FA9D-4514-B367-471EE072B5B2}" sibTransId="{96F1223F-CDE7-4B3E-B971-C5E18B839B8D}"/>
    <dgm:cxn modelId="{1607BBCF-2047-4F7D-8FC2-B44C68EDDBB1}" type="presOf" srcId="{6B328FA1-12A9-43DF-B4A5-F50F6028BDE2}" destId="{33E8153E-6BB3-4BED-A23E-D72DBFC56AE2}" srcOrd="0" destOrd="0" presId="urn:microsoft.com/office/officeart/2005/8/layout/chevron1"/>
    <dgm:cxn modelId="{0D63944F-0B67-438C-AE84-992315016730}" type="presParOf" srcId="{33E8153E-6BB3-4BED-A23E-D72DBFC56AE2}" destId="{FCF6E4E8-EB30-4222-8A9F-961C74EC601F}" srcOrd="0" destOrd="0" presId="urn:microsoft.com/office/officeart/2005/8/layout/chevron1"/>
    <dgm:cxn modelId="{54FDDDA8-D5C4-4356-8F7D-C3F110320C76}" type="presParOf" srcId="{33E8153E-6BB3-4BED-A23E-D72DBFC56AE2}" destId="{AE0EA7D2-7E5C-4DCB-8412-36AD9EFC3DB8}" srcOrd="1" destOrd="0" presId="urn:microsoft.com/office/officeart/2005/8/layout/chevron1"/>
    <dgm:cxn modelId="{F5CCEC07-A4BD-40DC-A149-A35592110CE3}" type="presParOf" srcId="{33E8153E-6BB3-4BED-A23E-D72DBFC56AE2}" destId="{4ACDC2AB-37D7-4FAC-8F60-47A7F0E01CB5}" srcOrd="2" destOrd="0" presId="urn:microsoft.com/office/officeart/2005/8/layout/chevron1"/>
    <dgm:cxn modelId="{80FC31DC-5AEB-4C91-AAD5-E80D3B66CDF3}" type="presParOf" srcId="{33E8153E-6BB3-4BED-A23E-D72DBFC56AE2}" destId="{D7861894-9D2E-494B-9EDB-0D5500DABE55}" srcOrd="3" destOrd="0" presId="urn:microsoft.com/office/officeart/2005/8/layout/chevron1"/>
    <dgm:cxn modelId="{8B569ECB-9777-4CD4-B035-E4491A8BE4E4}" type="presParOf" srcId="{33E8153E-6BB3-4BED-A23E-D72DBFC56AE2}" destId="{C1D85222-8A86-41E5-A5A0-63DD2E34D34F}" srcOrd="4" destOrd="0" presId="urn:microsoft.com/office/officeart/2005/8/layout/chevron1"/>
    <dgm:cxn modelId="{808F7875-6F1E-4A33-AD81-A50E4E25E514}" type="presParOf" srcId="{33E8153E-6BB3-4BED-A23E-D72DBFC56AE2}" destId="{D2820220-CF15-41D7-B21B-F1F8A296622B}" srcOrd="5" destOrd="0" presId="urn:microsoft.com/office/officeart/2005/8/layout/chevron1"/>
    <dgm:cxn modelId="{6C610DD9-3683-40F6-A17A-DA3E276C76C4}" type="presParOf" srcId="{33E8153E-6BB3-4BED-A23E-D72DBFC56AE2}" destId="{6FA25AA9-5062-4D84-987A-B8AEB0E42AB9}" srcOrd="6" destOrd="0" presId="urn:microsoft.com/office/officeart/2005/8/layout/chevron1"/>
    <dgm:cxn modelId="{9D886AAE-1E33-45CE-9D77-43A6184F4AEB}" type="presParOf" srcId="{33E8153E-6BB3-4BED-A23E-D72DBFC56AE2}" destId="{382FD549-6B72-4702-8359-5DA5756753F6}" srcOrd="7" destOrd="0" presId="urn:microsoft.com/office/officeart/2005/8/layout/chevron1"/>
    <dgm:cxn modelId="{96DD03D6-45DD-4D5C-A875-9571ECEFD421}" type="presParOf" srcId="{33E8153E-6BB3-4BED-A23E-D72DBFC56AE2}" destId="{0D6741B3-691C-4580-A47E-8FAA361C1A9A}" srcOrd="8" destOrd="0" presId="urn:microsoft.com/office/officeart/2005/8/layout/chevron1"/>
    <dgm:cxn modelId="{EB5F5EB3-FED0-4F09-9D4D-2C708DE3D763}" type="presParOf" srcId="{33E8153E-6BB3-4BED-A23E-D72DBFC56AE2}" destId="{41FFBCCC-ED73-43EA-9E1D-9148C7207536}" srcOrd="9" destOrd="0" presId="urn:microsoft.com/office/officeart/2005/8/layout/chevron1"/>
    <dgm:cxn modelId="{5FE8C7A6-BF65-4A2B-9105-599D34DB2D5F}" type="presParOf" srcId="{33E8153E-6BB3-4BED-A23E-D72DBFC56AE2}" destId="{2B24F9FB-CA33-4B5E-9DCD-C4EBC178987F}" srcOrd="10" destOrd="0" presId="urn:microsoft.com/office/officeart/2005/8/layout/chevron1"/>
  </dgm:cxnLst>
  <dgm:bg/>
  <dgm:whole/>
</dgm:dataModel>
</file>

<file path=word/diagrams/data2.xml><?xml version="1.0" encoding="utf-8"?>
<dgm:dataModel xmlns:dgm="http://schemas.openxmlformats.org/drawingml/2006/diagram" xmlns:a="http://schemas.openxmlformats.org/drawingml/2006/main">
  <dgm:ptLst>
    <dgm:pt modelId="{6B328FA1-12A9-43DF-B4A5-F50F6028BDE2}" type="doc">
      <dgm:prSet loTypeId="urn:microsoft.com/office/officeart/2005/8/layout/chevron1" loCatId="process" qsTypeId="urn:microsoft.com/office/officeart/2005/8/quickstyle/simple1" qsCatId="simple" csTypeId="urn:microsoft.com/office/officeart/2005/8/colors/accent0_1" csCatId="mainScheme" phldr="1"/>
      <dgm:spPr/>
    </dgm:pt>
    <dgm:pt modelId="{120282EE-8F1C-4035-BAE0-91FC72CF642A}">
      <dgm:prSet phldrT="[文本]"/>
      <dgm:spPr/>
      <dgm:t>
        <a:bodyPr/>
        <a:lstStyle/>
        <a:p>
          <a:r>
            <a:rPr lang="zh-CN" altLang="en-US"/>
            <a:t>活动配套</a:t>
          </a:r>
          <a:endParaRPr lang="en-US" altLang="zh-CN"/>
        </a:p>
        <a:p>
          <a:r>
            <a:rPr lang="zh-CN" altLang="en-US"/>
            <a:t>支持</a:t>
          </a:r>
        </a:p>
      </dgm:t>
    </dgm:pt>
    <dgm:pt modelId="{6659187A-502D-4B8A-9369-18CE5864584C}" type="parTrans" cxnId="{3BE56A3C-8611-4B98-AA59-61D011DA92C9}">
      <dgm:prSet/>
      <dgm:spPr/>
      <dgm:t>
        <a:bodyPr/>
        <a:lstStyle/>
        <a:p>
          <a:endParaRPr lang="zh-CN" altLang="en-US"/>
        </a:p>
      </dgm:t>
    </dgm:pt>
    <dgm:pt modelId="{4706EC9A-499D-4A58-87BE-D09D1B38875D}" type="sibTrans" cxnId="{3BE56A3C-8611-4B98-AA59-61D011DA92C9}">
      <dgm:prSet/>
      <dgm:spPr/>
      <dgm:t>
        <a:bodyPr/>
        <a:lstStyle/>
        <a:p>
          <a:endParaRPr lang="zh-CN" altLang="en-US"/>
        </a:p>
      </dgm:t>
    </dgm:pt>
    <dgm:pt modelId="{23D29138-6EC0-45EE-93D2-831EE60AC33B}">
      <dgm:prSet phldrT="[文本]"/>
      <dgm:spPr/>
      <dgm:t>
        <a:bodyPr/>
        <a:lstStyle/>
        <a:p>
          <a:r>
            <a:rPr lang="zh-CN" altLang="en-US"/>
            <a:t>网络销售</a:t>
          </a:r>
        </a:p>
      </dgm:t>
    </dgm:pt>
    <dgm:pt modelId="{0E158E13-6E67-4F88-A11F-334A36DE71DF}" type="parTrans" cxnId="{73EEBEFD-B487-4D88-A87F-CA84876A8914}">
      <dgm:prSet/>
      <dgm:spPr/>
      <dgm:t>
        <a:bodyPr/>
        <a:lstStyle/>
        <a:p>
          <a:endParaRPr lang="zh-CN" altLang="en-US"/>
        </a:p>
      </dgm:t>
    </dgm:pt>
    <dgm:pt modelId="{1B8292DF-BBA0-4C02-9BB8-6B92B6BECCBD}" type="sibTrans" cxnId="{73EEBEFD-B487-4D88-A87F-CA84876A8914}">
      <dgm:prSet/>
      <dgm:spPr/>
      <dgm:t>
        <a:bodyPr/>
        <a:lstStyle/>
        <a:p>
          <a:endParaRPr lang="zh-CN" altLang="en-US"/>
        </a:p>
      </dgm:t>
    </dgm:pt>
    <dgm:pt modelId="{6A688577-166E-449E-8896-A1A12C65BE63}">
      <dgm:prSet phldrT="[文本]"/>
      <dgm:spPr/>
      <dgm:t>
        <a:bodyPr/>
        <a:lstStyle/>
        <a:p>
          <a:r>
            <a:rPr lang="zh-CN" altLang="en-US"/>
            <a:t>网络投票</a:t>
          </a:r>
        </a:p>
      </dgm:t>
    </dgm:pt>
    <dgm:pt modelId="{70C2AB5B-2451-4683-8396-22D161D2BEF1}" type="parTrans" cxnId="{1F45CB5F-BA9E-481D-9E13-7C92BB820EBD}">
      <dgm:prSet/>
      <dgm:spPr/>
      <dgm:t>
        <a:bodyPr/>
        <a:lstStyle/>
        <a:p>
          <a:endParaRPr lang="zh-CN" altLang="en-US"/>
        </a:p>
      </dgm:t>
    </dgm:pt>
    <dgm:pt modelId="{8C4E9F43-EB4A-4721-BB95-D0B1B664B5FB}" type="sibTrans" cxnId="{1F45CB5F-BA9E-481D-9E13-7C92BB820EBD}">
      <dgm:prSet/>
      <dgm:spPr/>
      <dgm:t>
        <a:bodyPr/>
        <a:lstStyle/>
        <a:p>
          <a:endParaRPr lang="zh-CN" altLang="en-US"/>
        </a:p>
      </dgm:t>
    </dgm:pt>
    <dgm:pt modelId="{9BAD5B25-809D-4563-8BBD-C8715834B482}">
      <dgm:prSet phldrT="[文本]"/>
      <dgm:spPr/>
      <dgm:t>
        <a:bodyPr/>
        <a:lstStyle/>
        <a:p>
          <a:r>
            <a:rPr lang="zh-CN" altLang="en-US"/>
            <a:t>评选出炉并颁奖</a:t>
          </a:r>
          <a:endParaRPr lang="en-US" altLang="zh-CN"/>
        </a:p>
      </dgm:t>
    </dgm:pt>
    <dgm:pt modelId="{B7BDC05B-77D9-4EBA-A80E-0C75AD24D7A6}" type="parTrans" cxnId="{4A208EED-C30A-4F8F-8E7D-8F5FB4569E1F}">
      <dgm:prSet/>
      <dgm:spPr/>
      <dgm:t>
        <a:bodyPr/>
        <a:lstStyle/>
        <a:p>
          <a:endParaRPr lang="zh-CN" altLang="en-US"/>
        </a:p>
      </dgm:t>
    </dgm:pt>
    <dgm:pt modelId="{C604DB1B-5AEB-4138-A34B-888D1500F033}" type="sibTrans" cxnId="{4A208EED-C30A-4F8F-8E7D-8F5FB4569E1F}">
      <dgm:prSet/>
      <dgm:spPr/>
      <dgm:t>
        <a:bodyPr/>
        <a:lstStyle/>
        <a:p>
          <a:endParaRPr lang="zh-CN" altLang="en-US"/>
        </a:p>
      </dgm:t>
    </dgm:pt>
    <dgm:pt modelId="{3003D6D8-257C-4D12-838E-8B301EA500A1}">
      <dgm:prSet phldrT="[文本]"/>
      <dgm:spPr/>
      <dgm:t>
        <a:bodyPr/>
        <a:lstStyle/>
        <a:p>
          <a:r>
            <a:rPr lang="zh-CN" altLang="en-US"/>
            <a:t>数据分析整理</a:t>
          </a:r>
        </a:p>
      </dgm:t>
    </dgm:pt>
    <dgm:pt modelId="{79D573FE-FA9D-4514-B367-471EE072B5B2}" type="parTrans" cxnId="{038B21F7-4D72-484A-B1D5-66017543D5AD}">
      <dgm:prSet/>
      <dgm:spPr/>
      <dgm:t>
        <a:bodyPr/>
        <a:lstStyle/>
        <a:p>
          <a:endParaRPr lang="zh-CN" altLang="en-US"/>
        </a:p>
      </dgm:t>
    </dgm:pt>
    <dgm:pt modelId="{96F1223F-CDE7-4B3E-B971-C5E18B839B8D}" type="sibTrans" cxnId="{038B21F7-4D72-484A-B1D5-66017543D5AD}">
      <dgm:prSet/>
      <dgm:spPr/>
      <dgm:t>
        <a:bodyPr/>
        <a:lstStyle/>
        <a:p>
          <a:endParaRPr lang="zh-CN" altLang="en-US"/>
        </a:p>
      </dgm:t>
    </dgm:pt>
    <dgm:pt modelId="{F833852C-8C3D-407E-90ED-C6AB0630BD35}">
      <dgm:prSet phldrT="[文本]"/>
      <dgm:spPr/>
      <dgm:t>
        <a:bodyPr/>
        <a:lstStyle/>
        <a:p>
          <a:r>
            <a:rPr lang="zh-CN" altLang="en-US"/>
            <a:t>数据报告及总结</a:t>
          </a:r>
        </a:p>
      </dgm:t>
    </dgm:pt>
    <dgm:pt modelId="{C17CCE90-22B7-4578-B63C-C277D794F2FD}" type="parTrans" cxnId="{D5CFEA6E-A92B-4CCB-9F3F-5D59F3FD774F}">
      <dgm:prSet/>
      <dgm:spPr/>
      <dgm:t>
        <a:bodyPr/>
        <a:lstStyle/>
        <a:p>
          <a:endParaRPr lang="zh-CN" altLang="en-US"/>
        </a:p>
      </dgm:t>
    </dgm:pt>
    <dgm:pt modelId="{0A981A8C-C54A-4348-8519-50B15FAFBF9B}" type="sibTrans" cxnId="{D5CFEA6E-A92B-4CCB-9F3F-5D59F3FD774F}">
      <dgm:prSet/>
      <dgm:spPr/>
      <dgm:t>
        <a:bodyPr/>
        <a:lstStyle/>
        <a:p>
          <a:endParaRPr lang="zh-CN" altLang="en-US"/>
        </a:p>
      </dgm:t>
    </dgm:pt>
    <dgm:pt modelId="{33E8153E-6BB3-4BED-A23E-D72DBFC56AE2}" type="pres">
      <dgm:prSet presAssocID="{6B328FA1-12A9-43DF-B4A5-F50F6028BDE2}" presName="Name0" presStyleCnt="0">
        <dgm:presLayoutVars>
          <dgm:dir/>
          <dgm:animLvl val="lvl"/>
          <dgm:resizeHandles val="exact"/>
        </dgm:presLayoutVars>
      </dgm:prSet>
      <dgm:spPr/>
    </dgm:pt>
    <dgm:pt modelId="{FCF6E4E8-EB30-4222-8A9F-961C74EC601F}" type="pres">
      <dgm:prSet presAssocID="{120282EE-8F1C-4035-BAE0-91FC72CF642A}" presName="parTxOnly" presStyleLbl="node1" presStyleIdx="0" presStyleCnt="6">
        <dgm:presLayoutVars>
          <dgm:chMax val="0"/>
          <dgm:chPref val="0"/>
          <dgm:bulletEnabled val="1"/>
        </dgm:presLayoutVars>
      </dgm:prSet>
      <dgm:spPr/>
      <dgm:t>
        <a:bodyPr/>
        <a:lstStyle/>
        <a:p>
          <a:endParaRPr lang="zh-CN" altLang="en-US"/>
        </a:p>
      </dgm:t>
    </dgm:pt>
    <dgm:pt modelId="{AE0EA7D2-7E5C-4DCB-8412-36AD9EFC3DB8}" type="pres">
      <dgm:prSet presAssocID="{4706EC9A-499D-4A58-87BE-D09D1B38875D}" presName="parTxOnlySpace" presStyleCnt="0"/>
      <dgm:spPr/>
    </dgm:pt>
    <dgm:pt modelId="{4ACDC2AB-37D7-4FAC-8F60-47A7F0E01CB5}" type="pres">
      <dgm:prSet presAssocID="{23D29138-6EC0-45EE-93D2-831EE60AC33B}" presName="parTxOnly" presStyleLbl="node1" presStyleIdx="1" presStyleCnt="6">
        <dgm:presLayoutVars>
          <dgm:chMax val="0"/>
          <dgm:chPref val="0"/>
          <dgm:bulletEnabled val="1"/>
        </dgm:presLayoutVars>
      </dgm:prSet>
      <dgm:spPr/>
      <dgm:t>
        <a:bodyPr/>
        <a:lstStyle/>
        <a:p>
          <a:endParaRPr lang="zh-CN" altLang="en-US"/>
        </a:p>
      </dgm:t>
    </dgm:pt>
    <dgm:pt modelId="{D7861894-9D2E-494B-9EDB-0D5500DABE55}" type="pres">
      <dgm:prSet presAssocID="{1B8292DF-BBA0-4C02-9BB8-6B92B6BECCBD}" presName="parTxOnlySpace" presStyleCnt="0"/>
      <dgm:spPr/>
    </dgm:pt>
    <dgm:pt modelId="{C1D85222-8A86-41E5-A5A0-63DD2E34D34F}" type="pres">
      <dgm:prSet presAssocID="{6A688577-166E-449E-8896-A1A12C65BE63}" presName="parTxOnly" presStyleLbl="node1" presStyleIdx="2" presStyleCnt="6">
        <dgm:presLayoutVars>
          <dgm:chMax val="0"/>
          <dgm:chPref val="0"/>
          <dgm:bulletEnabled val="1"/>
        </dgm:presLayoutVars>
      </dgm:prSet>
      <dgm:spPr/>
      <dgm:t>
        <a:bodyPr/>
        <a:lstStyle/>
        <a:p>
          <a:endParaRPr lang="zh-CN" altLang="en-US"/>
        </a:p>
      </dgm:t>
    </dgm:pt>
    <dgm:pt modelId="{D2820220-CF15-41D7-B21B-F1F8A296622B}" type="pres">
      <dgm:prSet presAssocID="{8C4E9F43-EB4A-4721-BB95-D0B1B664B5FB}" presName="parTxOnlySpace" presStyleCnt="0"/>
      <dgm:spPr/>
    </dgm:pt>
    <dgm:pt modelId="{6FA25AA9-5062-4D84-987A-B8AEB0E42AB9}" type="pres">
      <dgm:prSet presAssocID="{9BAD5B25-809D-4563-8BBD-C8715834B482}" presName="parTxOnly" presStyleLbl="node1" presStyleIdx="3" presStyleCnt="6">
        <dgm:presLayoutVars>
          <dgm:chMax val="0"/>
          <dgm:chPref val="0"/>
          <dgm:bulletEnabled val="1"/>
        </dgm:presLayoutVars>
      </dgm:prSet>
      <dgm:spPr/>
      <dgm:t>
        <a:bodyPr/>
        <a:lstStyle/>
        <a:p>
          <a:endParaRPr lang="zh-CN" altLang="en-US"/>
        </a:p>
      </dgm:t>
    </dgm:pt>
    <dgm:pt modelId="{382FD549-6B72-4702-8359-5DA5756753F6}" type="pres">
      <dgm:prSet presAssocID="{C604DB1B-5AEB-4138-A34B-888D1500F033}" presName="parTxOnlySpace" presStyleCnt="0"/>
      <dgm:spPr/>
    </dgm:pt>
    <dgm:pt modelId="{0D6741B3-691C-4580-A47E-8FAA361C1A9A}" type="pres">
      <dgm:prSet presAssocID="{3003D6D8-257C-4D12-838E-8B301EA500A1}" presName="parTxOnly" presStyleLbl="node1" presStyleIdx="4" presStyleCnt="6">
        <dgm:presLayoutVars>
          <dgm:chMax val="0"/>
          <dgm:chPref val="0"/>
          <dgm:bulletEnabled val="1"/>
        </dgm:presLayoutVars>
      </dgm:prSet>
      <dgm:spPr/>
      <dgm:t>
        <a:bodyPr/>
        <a:lstStyle/>
        <a:p>
          <a:endParaRPr lang="zh-CN" altLang="en-US"/>
        </a:p>
      </dgm:t>
    </dgm:pt>
    <dgm:pt modelId="{41FFBCCC-ED73-43EA-9E1D-9148C7207536}" type="pres">
      <dgm:prSet presAssocID="{96F1223F-CDE7-4B3E-B971-C5E18B839B8D}" presName="parTxOnlySpace" presStyleCnt="0"/>
      <dgm:spPr/>
    </dgm:pt>
    <dgm:pt modelId="{2B24F9FB-CA33-4B5E-9DCD-C4EBC178987F}" type="pres">
      <dgm:prSet presAssocID="{F833852C-8C3D-407E-90ED-C6AB0630BD35}" presName="parTxOnly" presStyleLbl="node1" presStyleIdx="5" presStyleCnt="6">
        <dgm:presLayoutVars>
          <dgm:chMax val="0"/>
          <dgm:chPref val="0"/>
          <dgm:bulletEnabled val="1"/>
        </dgm:presLayoutVars>
      </dgm:prSet>
      <dgm:spPr/>
      <dgm:t>
        <a:bodyPr/>
        <a:lstStyle/>
        <a:p>
          <a:endParaRPr lang="zh-CN" altLang="en-US"/>
        </a:p>
      </dgm:t>
    </dgm:pt>
  </dgm:ptLst>
  <dgm:cxnLst>
    <dgm:cxn modelId="{1F45CB5F-BA9E-481D-9E13-7C92BB820EBD}" srcId="{6B328FA1-12A9-43DF-B4A5-F50F6028BDE2}" destId="{6A688577-166E-449E-8896-A1A12C65BE63}" srcOrd="2" destOrd="0" parTransId="{70C2AB5B-2451-4683-8396-22D161D2BEF1}" sibTransId="{8C4E9F43-EB4A-4721-BB95-D0B1B664B5FB}"/>
    <dgm:cxn modelId="{5362A14D-F612-4676-8B00-F2058803DE89}" type="presOf" srcId="{120282EE-8F1C-4035-BAE0-91FC72CF642A}" destId="{FCF6E4E8-EB30-4222-8A9F-961C74EC601F}" srcOrd="0" destOrd="0" presId="urn:microsoft.com/office/officeart/2005/8/layout/chevron1"/>
    <dgm:cxn modelId="{4A208EED-C30A-4F8F-8E7D-8F5FB4569E1F}" srcId="{6B328FA1-12A9-43DF-B4A5-F50F6028BDE2}" destId="{9BAD5B25-809D-4563-8BBD-C8715834B482}" srcOrd="3" destOrd="0" parTransId="{B7BDC05B-77D9-4EBA-A80E-0C75AD24D7A6}" sibTransId="{C604DB1B-5AEB-4138-A34B-888D1500F033}"/>
    <dgm:cxn modelId="{3BE56A3C-8611-4B98-AA59-61D011DA92C9}" srcId="{6B328FA1-12A9-43DF-B4A5-F50F6028BDE2}" destId="{120282EE-8F1C-4035-BAE0-91FC72CF642A}" srcOrd="0" destOrd="0" parTransId="{6659187A-502D-4B8A-9369-18CE5864584C}" sibTransId="{4706EC9A-499D-4A58-87BE-D09D1B38875D}"/>
    <dgm:cxn modelId="{D5CFEA6E-A92B-4CCB-9F3F-5D59F3FD774F}" srcId="{6B328FA1-12A9-43DF-B4A5-F50F6028BDE2}" destId="{F833852C-8C3D-407E-90ED-C6AB0630BD35}" srcOrd="5" destOrd="0" parTransId="{C17CCE90-22B7-4578-B63C-C277D794F2FD}" sibTransId="{0A981A8C-C54A-4348-8519-50B15FAFBF9B}"/>
    <dgm:cxn modelId="{FEBA4BDE-C091-4463-B9D6-CF67F4672ED5}" type="presOf" srcId="{6A688577-166E-449E-8896-A1A12C65BE63}" destId="{C1D85222-8A86-41E5-A5A0-63DD2E34D34F}" srcOrd="0" destOrd="0" presId="urn:microsoft.com/office/officeart/2005/8/layout/chevron1"/>
    <dgm:cxn modelId="{625F0694-7044-4D5A-BAE1-846E93CFB56F}" type="presOf" srcId="{9BAD5B25-809D-4563-8BBD-C8715834B482}" destId="{6FA25AA9-5062-4D84-987A-B8AEB0E42AB9}" srcOrd="0" destOrd="0" presId="urn:microsoft.com/office/officeart/2005/8/layout/chevron1"/>
    <dgm:cxn modelId="{730712AB-5E68-4BBA-99EE-DC7DE47E9004}" type="presOf" srcId="{6B328FA1-12A9-43DF-B4A5-F50F6028BDE2}" destId="{33E8153E-6BB3-4BED-A23E-D72DBFC56AE2}" srcOrd="0" destOrd="0" presId="urn:microsoft.com/office/officeart/2005/8/layout/chevron1"/>
    <dgm:cxn modelId="{148D2BEE-75DC-4A9A-B831-A36C9B4294A1}" type="presOf" srcId="{F833852C-8C3D-407E-90ED-C6AB0630BD35}" destId="{2B24F9FB-CA33-4B5E-9DCD-C4EBC178987F}" srcOrd="0" destOrd="0" presId="urn:microsoft.com/office/officeart/2005/8/layout/chevron1"/>
    <dgm:cxn modelId="{83569CB5-B29B-4249-97B7-D63240002775}" type="presOf" srcId="{3003D6D8-257C-4D12-838E-8B301EA500A1}" destId="{0D6741B3-691C-4580-A47E-8FAA361C1A9A}" srcOrd="0" destOrd="0" presId="urn:microsoft.com/office/officeart/2005/8/layout/chevron1"/>
    <dgm:cxn modelId="{A811E180-BF70-4ABF-99B0-8D029DD12552}" type="presOf" srcId="{23D29138-6EC0-45EE-93D2-831EE60AC33B}" destId="{4ACDC2AB-37D7-4FAC-8F60-47A7F0E01CB5}" srcOrd="0" destOrd="0" presId="urn:microsoft.com/office/officeart/2005/8/layout/chevron1"/>
    <dgm:cxn modelId="{73EEBEFD-B487-4D88-A87F-CA84876A8914}" srcId="{6B328FA1-12A9-43DF-B4A5-F50F6028BDE2}" destId="{23D29138-6EC0-45EE-93D2-831EE60AC33B}" srcOrd="1" destOrd="0" parTransId="{0E158E13-6E67-4F88-A11F-334A36DE71DF}" sibTransId="{1B8292DF-BBA0-4C02-9BB8-6B92B6BECCBD}"/>
    <dgm:cxn modelId="{038B21F7-4D72-484A-B1D5-66017543D5AD}" srcId="{6B328FA1-12A9-43DF-B4A5-F50F6028BDE2}" destId="{3003D6D8-257C-4D12-838E-8B301EA500A1}" srcOrd="4" destOrd="0" parTransId="{79D573FE-FA9D-4514-B367-471EE072B5B2}" sibTransId="{96F1223F-CDE7-4B3E-B971-C5E18B839B8D}"/>
    <dgm:cxn modelId="{BF75BA60-8DD0-4B9E-92CE-96B8C915CA42}" type="presParOf" srcId="{33E8153E-6BB3-4BED-A23E-D72DBFC56AE2}" destId="{FCF6E4E8-EB30-4222-8A9F-961C74EC601F}" srcOrd="0" destOrd="0" presId="urn:microsoft.com/office/officeart/2005/8/layout/chevron1"/>
    <dgm:cxn modelId="{94783BB9-8489-4D9D-9E8D-50AEC585F9D6}" type="presParOf" srcId="{33E8153E-6BB3-4BED-A23E-D72DBFC56AE2}" destId="{AE0EA7D2-7E5C-4DCB-8412-36AD9EFC3DB8}" srcOrd="1" destOrd="0" presId="urn:microsoft.com/office/officeart/2005/8/layout/chevron1"/>
    <dgm:cxn modelId="{D1E79546-9376-4DCE-876A-346FCB62D528}" type="presParOf" srcId="{33E8153E-6BB3-4BED-A23E-D72DBFC56AE2}" destId="{4ACDC2AB-37D7-4FAC-8F60-47A7F0E01CB5}" srcOrd="2" destOrd="0" presId="urn:microsoft.com/office/officeart/2005/8/layout/chevron1"/>
    <dgm:cxn modelId="{B859A69C-DB3C-4931-8746-D57CE2756DE7}" type="presParOf" srcId="{33E8153E-6BB3-4BED-A23E-D72DBFC56AE2}" destId="{D7861894-9D2E-494B-9EDB-0D5500DABE55}" srcOrd="3" destOrd="0" presId="urn:microsoft.com/office/officeart/2005/8/layout/chevron1"/>
    <dgm:cxn modelId="{42FFEEA5-F530-4AB3-BAE4-D3F0FC1EFEFA}" type="presParOf" srcId="{33E8153E-6BB3-4BED-A23E-D72DBFC56AE2}" destId="{C1D85222-8A86-41E5-A5A0-63DD2E34D34F}" srcOrd="4" destOrd="0" presId="urn:microsoft.com/office/officeart/2005/8/layout/chevron1"/>
    <dgm:cxn modelId="{DF6EFFEA-D264-4753-9E09-8D52CCECADCF}" type="presParOf" srcId="{33E8153E-6BB3-4BED-A23E-D72DBFC56AE2}" destId="{D2820220-CF15-41D7-B21B-F1F8A296622B}" srcOrd="5" destOrd="0" presId="urn:microsoft.com/office/officeart/2005/8/layout/chevron1"/>
    <dgm:cxn modelId="{18AEED91-495E-4160-98C2-C8370D3971F1}" type="presParOf" srcId="{33E8153E-6BB3-4BED-A23E-D72DBFC56AE2}" destId="{6FA25AA9-5062-4D84-987A-B8AEB0E42AB9}" srcOrd="6" destOrd="0" presId="urn:microsoft.com/office/officeart/2005/8/layout/chevron1"/>
    <dgm:cxn modelId="{D4569AF5-2869-413F-B06E-74E3FFC4A576}" type="presParOf" srcId="{33E8153E-6BB3-4BED-A23E-D72DBFC56AE2}" destId="{382FD549-6B72-4702-8359-5DA5756753F6}" srcOrd="7" destOrd="0" presId="urn:microsoft.com/office/officeart/2005/8/layout/chevron1"/>
    <dgm:cxn modelId="{C94FF4D1-2D35-4E4B-A639-68F9EC82203E}" type="presParOf" srcId="{33E8153E-6BB3-4BED-A23E-D72DBFC56AE2}" destId="{0D6741B3-691C-4580-A47E-8FAA361C1A9A}" srcOrd="8" destOrd="0" presId="urn:microsoft.com/office/officeart/2005/8/layout/chevron1"/>
    <dgm:cxn modelId="{D1A38567-6086-4C1E-8924-8B8BBDD49120}" type="presParOf" srcId="{33E8153E-6BB3-4BED-A23E-D72DBFC56AE2}" destId="{41FFBCCC-ED73-43EA-9E1D-9148C7207536}" srcOrd="9" destOrd="0" presId="urn:microsoft.com/office/officeart/2005/8/layout/chevron1"/>
    <dgm:cxn modelId="{001F9A65-7B19-4011-A086-8745A00B3E70}" type="presParOf" srcId="{33E8153E-6BB3-4BED-A23E-D72DBFC56AE2}" destId="{2B24F9FB-CA33-4B5E-9DCD-C4EBC178987F}" srcOrd="10" destOrd="0" presId="urn:microsoft.com/office/officeart/2005/8/layout/chevron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F6E4E8-EB30-4222-8A9F-961C74EC601F}">
      <dsp:nvSpPr>
        <dsp:cNvPr id="0" name=""/>
        <dsp:cNvSpPr/>
      </dsp:nvSpPr>
      <dsp:spPr>
        <a:xfrm>
          <a:off x="2575"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活动报名</a:t>
          </a:r>
        </a:p>
      </dsp:txBody>
      <dsp:txXfrm>
        <a:off x="194181" y="241781"/>
        <a:ext cx="574817" cy="383211"/>
      </dsp:txXfrm>
    </dsp:sp>
    <dsp:sp modelId="{4ACDC2AB-37D7-4FAC-8F60-47A7F0E01CB5}">
      <dsp:nvSpPr>
        <dsp:cNvPr id="0" name=""/>
        <dsp:cNvSpPr/>
      </dsp:nvSpPr>
      <dsp:spPr>
        <a:xfrm>
          <a:off x="864801"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那家网</a:t>
          </a:r>
          <a:endParaRPr lang="en-US" altLang="zh-CN" sz="800" kern="1200"/>
        </a:p>
        <a:p>
          <a:pPr lvl="0" algn="ctr" defTabSz="355600">
            <a:lnSpc>
              <a:spcPct val="90000"/>
            </a:lnSpc>
            <a:spcBef>
              <a:spcPct val="0"/>
            </a:spcBef>
            <a:spcAft>
              <a:spcPct val="35000"/>
            </a:spcAft>
          </a:pPr>
          <a:r>
            <a:rPr lang="zh-CN" altLang="en-US" sz="800" kern="1200"/>
            <a:t>免费开店</a:t>
          </a:r>
        </a:p>
      </dsp:txBody>
      <dsp:txXfrm>
        <a:off x="1056407" y="241781"/>
        <a:ext cx="574817" cy="383211"/>
      </dsp:txXfrm>
    </dsp:sp>
    <dsp:sp modelId="{C1D85222-8A86-41E5-A5A0-63DD2E34D34F}">
      <dsp:nvSpPr>
        <dsp:cNvPr id="0" name=""/>
        <dsp:cNvSpPr/>
      </dsp:nvSpPr>
      <dsp:spPr>
        <a:xfrm>
          <a:off x="1727027"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按需选择第三方店铺</a:t>
          </a:r>
        </a:p>
      </dsp:txBody>
      <dsp:txXfrm>
        <a:off x="1918633" y="241781"/>
        <a:ext cx="574817" cy="383211"/>
      </dsp:txXfrm>
    </dsp:sp>
    <dsp:sp modelId="{6FA25AA9-5062-4D84-987A-B8AEB0E42AB9}">
      <dsp:nvSpPr>
        <dsp:cNvPr id="0" name=""/>
        <dsp:cNvSpPr/>
      </dsp:nvSpPr>
      <dsp:spPr>
        <a:xfrm>
          <a:off x="2589253"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参加</a:t>
          </a:r>
          <a:endParaRPr lang="en-US" altLang="zh-CN" sz="800" kern="1200"/>
        </a:p>
        <a:p>
          <a:pPr lvl="0" algn="ctr" defTabSz="355600">
            <a:lnSpc>
              <a:spcPct val="90000"/>
            </a:lnSpc>
            <a:spcBef>
              <a:spcPct val="0"/>
            </a:spcBef>
            <a:spcAft>
              <a:spcPct val="35000"/>
            </a:spcAft>
          </a:pPr>
          <a:r>
            <a:rPr lang="zh-CN" altLang="en-US" sz="800" kern="1200"/>
            <a:t>电商培训</a:t>
          </a:r>
        </a:p>
      </dsp:txBody>
      <dsp:txXfrm>
        <a:off x="2780859" y="241781"/>
        <a:ext cx="574817" cy="383211"/>
      </dsp:txXfrm>
    </dsp:sp>
    <dsp:sp modelId="{0D6741B3-691C-4580-A47E-8FAA361C1A9A}">
      <dsp:nvSpPr>
        <dsp:cNvPr id="0" name=""/>
        <dsp:cNvSpPr/>
      </dsp:nvSpPr>
      <dsp:spPr>
        <a:xfrm>
          <a:off x="3451479"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按需选择其他电商服务</a:t>
          </a:r>
        </a:p>
      </dsp:txBody>
      <dsp:txXfrm>
        <a:off x="3643085" y="241781"/>
        <a:ext cx="574817" cy="383211"/>
      </dsp:txXfrm>
    </dsp:sp>
    <dsp:sp modelId="{2B24F9FB-CA33-4B5E-9DCD-C4EBC178987F}">
      <dsp:nvSpPr>
        <dsp:cNvPr id="0" name=""/>
        <dsp:cNvSpPr/>
      </dsp:nvSpPr>
      <dsp:spPr>
        <a:xfrm>
          <a:off x="4313705"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zh-CN" altLang="en-US" sz="800" kern="1200"/>
            <a:t>启动宣传</a:t>
          </a:r>
        </a:p>
      </dsp:txBody>
      <dsp:txXfrm>
        <a:off x="4505311" y="241781"/>
        <a:ext cx="574817" cy="3832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F6E4E8-EB30-4222-8A9F-961C74EC601F}">
      <dsp:nvSpPr>
        <dsp:cNvPr id="0" name=""/>
        <dsp:cNvSpPr/>
      </dsp:nvSpPr>
      <dsp:spPr>
        <a:xfrm>
          <a:off x="2575"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活动配套</a:t>
          </a:r>
          <a:endParaRPr lang="en-US" altLang="zh-CN" sz="900" kern="1200"/>
        </a:p>
        <a:p>
          <a:pPr lvl="0" algn="ctr" defTabSz="400050">
            <a:lnSpc>
              <a:spcPct val="90000"/>
            </a:lnSpc>
            <a:spcBef>
              <a:spcPct val="0"/>
            </a:spcBef>
            <a:spcAft>
              <a:spcPct val="35000"/>
            </a:spcAft>
          </a:pPr>
          <a:r>
            <a:rPr lang="zh-CN" altLang="en-US" sz="900" kern="1200"/>
            <a:t>支持</a:t>
          </a:r>
        </a:p>
      </dsp:txBody>
      <dsp:txXfrm>
        <a:off x="194181" y="241781"/>
        <a:ext cx="574817" cy="383211"/>
      </dsp:txXfrm>
    </dsp:sp>
    <dsp:sp modelId="{4ACDC2AB-37D7-4FAC-8F60-47A7F0E01CB5}">
      <dsp:nvSpPr>
        <dsp:cNvPr id="0" name=""/>
        <dsp:cNvSpPr/>
      </dsp:nvSpPr>
      <dsp:spPr>
        <a:xfrm>
          <a:off x="864801"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网络销售</a:t>
          </a:r>
        </a:p>
      </dsp:txBody>
      <dsp:txXfrm>
        <a:off x="1056407" y="241781"/>
        <a:ext cx="574817" cy="383211"/>
      </dsp:txXfrm>
    </dsp:sp>
    <dsp:sp modelId="{C1D85222-8A86-41E5-A5A0-63DD2E34D34F}">
      <dsp:nvSpPr>
        <dsp:cNvPr id="0" name=""/>
        <dsp:cNvSpPr/>
      </dsp:nvSpPr>
      <dsp:spPr>
        <a:xfrm>
          <a:off x="1727027"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网络投票</a:t>
          </a:r>
        </a:p>
      </dsp:txBody>
      <dsp:txXfrm>
        <a:off x="1918633" y="241781"/>
        <a:ext cx="574817" cy="383211"/>
      </dsp:txXfrm>
    </dsp:sp>
    <dsp:sp modelId="{6FA25AA9-5062-4D84-987A-B8AEB0E42AB9}">
      <dsp:nvSpPr>
        <dsp:cNvPr id="0" name=""/>
        <dsp:cNvSpPr/>
      </dsp:nvSpPr>
      <dsp:spPr>
        <a:xfrm>
          <a:off x="2589253"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评选出炉并颁奖</a:t>
          </a:r>
          <a:endParaRPr lang="en-US" altLang="zh-CN" sz="900" kern="1200"/>
        </a:p>
      </dsp:txBody>
      <dsp:txXfrm>
        <a:off x="2780859" y="241781"/>
        <a:ext cx="574817" cy="383211"/>
      </dsp:txXfrm>
    </dsp:sp>
    <dsp:sp modelId="{0D6741B3-691C-4580-A47E-8FAA361C1A9A}">
      <dsp:nvSpPr>
        <dsp:cNvPr id="0" name=""/>
        <dsp:cNvSpPr/>
      </dsp:nvSpPr>
      <dsp:spPr>
        <a:xfrm>
          <a:off x="3451479"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数据分析整理</a:t>
          </a:r>
        </a:p>
      </dsp:txBody>
      <dsp:txXfrm>
        <a:off x="3643085" y="241781"/>
        <a:ext cx="574817" cy="383211"/>
      </dsp:txXfrm>
    </dsp:sp>
    <dsp:sp modelId="{2B24F9FB-CA33-4B5E-9DCD-C4EBC178987F}">
      <dsp:nvSpPr>
        <dsp:cNvPr id="0" name=""/>
        <dsp:cNvSpPr/>
      </dsp:nvSpPr>
      <dsp:spPr>
        <a:xfrm>
          <a:off x="4313705" y="241781"/>
          <a:ext cx="958028" cy="383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zh-CN" altLang="en-US" sz="900" kern="1200"/>
            <a:t>数据报告及总结</a:t>
          </a:r>
        </a:p>
      </dsp:txBody>
      <dsp:txXfrm>
        <a:off x="4505311" y="241781"/>
        <a:ext cx="574817" cy="38321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A348BA1-B453-4D4E-B361-2D25D00A6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ld.714@qq.com</dc:creator>
  <cp:keywords/>
  <dc:description/>
  <cp:lastModifiedBy>DCGZW</cp:lastModifiedBy>
  <cp:revision>6</cp:revision>
  <cp:lastPrinted>2017-02-07T08:37:00Z</cp:lastPrinted>
  <dcterms:created xsi:type="dcterms:W3CDTF">2017-02-23T04:11:00Z</dcterms:created>
  <dcterms:modified xsi:type="dcterms:W3CDTF">2017-03-03T03:55:00Z</dcterms:modified>
</cp:coreProperties>
</file>